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1BCA" w14:textId="62445267" w:rsidR="00172085" w:rsidRPr="00E54399" w:rsidRDefault="0044410E" w:rsidP="00E54399">
      <w:pPr>
        <w:pStyle w:val="Heading1"/>
        <w:ind w:left="0" w:right="1469"/>
        <w:jc w:val="center"/>
        <w:rPr>
          <w:rFonts w:ascii="Times New Roman" w:hAnsi="Times New Roman" w:cs="Times New Roman"/>
        </w:rPr>
      </w:pPr>
      <w:r w:rsidRPr="00571404">
        <w:rPr>
          <w:sz w:val="20"/>
          <w:szCs w:val="20"/>
        </w:rPr>
        <w:br w:type="column"/>
      </w:r>
      <w:r w:rsidR="00B83329" w:rsidRPr="00363235">
        <w:rPr>
          <w:rFonts w:ascii="Times New Roman" w:hAnsi="Times New Roman" w:cs="Times New Roman"/>
        </w:rPr>
        <w:t>Andres Baena</w:t>
      </w:r>
      <w:r w:rsidR="002B6674">
        <w:rPr>
          <w:rFonts w:ascii="Times New Roman" w:hAnsi="Times New Roman" w:cs="Times New Roman"/>
        </w:rPr>
        <w:t xml:space="preserve"> Velasquez</w:t>
      </w:r>
    </w:p>
    <w:p w14:paraId="448DC5E5" w14:textId="6A07BF9D" w:rsidR="00B411AC" w:rsidRPr="00BD510B" w:rsidRDefault="0044410E" w:rsidP="00BD510B">
      <w:pPr>
        <w:pStyle w:val="Heading1"/>
        <w:ind w:left="0" w:right="1469"/>
        <w:jc w:val="both"/>
        <w:rPr>
          <w:rStyle w:val="break-words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(+1)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pacing w:val="-3"/>
          <w:sz w:val="20"/>
          <w:szCs w:val="20"/>
        </w:rPr>
        <w:t xml:space="preserve"> </w:t>
      </w:r>
      <w:r w:rsidR="00B83329"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40</w:t>
      </w:r>
      <w:r w:rsidR="00451114"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5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-</w:t>
      </w:r>
      <w:r w:rsidR="00B83329"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92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0-</w:t>
      </w:r>
      <w:r w:rsidR="00B83329"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48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0</w:t>
      </w:r>
      <w:r w:rsidR="00B83329"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3</w:t>
      </w:r>
      <w:r w:rsidR="00BD510B" w:rsidRPr="00BD510B">
        <w:rPr>
          <w:rFonts w:ascii="Times New Roman" w:hAnsi="Times New Roman" w:cs="Times New Roman"/>
          <w:b w:val="0"/>
          <w:bCs w:val="0"/>
          <w:color w:val="000000" w:themeColor="text1"/>
        </w:rPr>
        <w:t>|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E-mail:</w:t>
      </w:r>
      <w:r w:rsidRPr="00BD510B">
        <w:rPr>
          <w:rFonts w:ascii="Times New Roman" w:hAnsi="Times New Roman" w:cs="Times New Roman"/>
          <w:b w:val="0"/>
          <w:bCs w:val="0"/>
          <w:color w:val="000000" w:themeColor="text1"/>
          <w:spacing w:val="-7"/>
          <w:sz w:val="20"/>
          <w:szCs w:val="20"/>
        </w:rPr>
        <w:t xml:space="preserve"> </w:t>
      </w:r>
      <w:r w:rsidR="00B83329" w:rsidRPr="00BD510B">
        <w:rPr>
          <w:rFonts w:ascii="Times New Roman" w:hAnsi="Times New Roman" w:cs="Times New Roman"/>
          <w:b w:val="0"/>
          <w:bCs w:val="0"/>
          <w:color w:val="000000" w:themeColor="text1"/>
          <w:spacing w:val="-7"/>
          <w:sz w:val="20"/>
          <w:szCs w:val="20"/>
        </w:rPr>
        <w:t>andres</w:t>
      </w:r>
      <w:hyperlink r:id="rId6" w:history="1">
        <w:r w:rsidR="00A41089" w:rsidRPr="00BD510B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  <w:u w:val="none"/>
          </w:rPr>
          <w:t>.baena@ou.edu</w:t>
        </w:r>
      </w:hyperlink>
      <w:r w:rsidR="00BD510B" w:rsidRPr="00BD510B">
        <w:rPr>
          <w:rFonts w:ascii="Times New Roman" w:hAnsi="Times New Roman" w:cs="Times New Roman"/>
          <w:b w:val="0"/>
          <w:bCs w:val="0"/>
          <w:color w:val="000000" w:themeColor="text1"/>
        </w:rPr>
        <w:t>|</w:t>
      </w:r>
      <w:hyperlink r:id="rId7" w:history="1">
        <w:r w:rsidR="00BD510B" w:rsidRPr="00BD510B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www.linkedin.com/in/andres-</w:t>
        </w:r>
        <w:proofErr w:type="spellStart"/>
        <w:r w:rsidR="00BD510B" w:rsidRPr="00BD510B">
          <w:rPr>
            <w:rStyle w:val="Hyperlink"/>
            <w:rFonts w:ascii="Times New Roman" w:hAnsi="Times New Roman" w:cs="Times New Roman"/>
            <w:b w:val="0"/>
            <w:bCs w:val="0"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fbaena</w:t>
        </w:r>
        <w:proofErr w:type="spellEnd"/>
      </w:hyperlink>
    </w:p>
    <w:p w14:paraId="3A52D522" w14:textId="3307CD47" w:rsidR="00AF4F1E" w:rsidRPr="00BD510B" w:rsidRDefault="00AF4F1E" w:rsidP="00363235">
      <w:pPr>
        <w:pStyle w:val="Heading1"/>
        <w:ind w:left="0" w:right="1469"/>
        <w:jc w:val="center"/>
        <w:rPr>
          <w:rStyle w:val="break-words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D510B">
        <w:rPr>
          <w:rStyle w:val="break-words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US Work Authorization</w:t>
      </w:r>
    </w:p>
    <w:p w14:paraId="6773EA0F" w14:textId="5E1030F0" w:rsidR="00AF4F1E" w:rsidRPr="00E87C83" w:rsidRDefault="00AF4F1E" w:rsidP="00BD510B">
      <w:pPr>
        <w:pStyle w:val="BodyText"/>
        <w:tabs>
          <w:tab w:val="left" w:pos="3676"/>
        </w:tabs>
        <w:ind w:right="1472"/>
        <w:rPr>
          <w:rFonts w:ascii="Times New Roman" w:hAnsi="Times New Roman" w:cs="Times New Roman"/>
        </w:rPr>
        <w:sectPr w:rsidR="00AF4F1E" w:rsidRPr="00E87C83" w:rsidSect="00BD510B">
          <w:type w:val="continuous"/>
          <w:pgSz w:w="12240" w:h="15840"/>
          <w:pgMar w:top="720" w:right="720" w:bottom="806" w:left="720" w:header="720" w:footer="720" w:gutter="0"/>
          <w:cols w:num="2" w:space="720" w:equalWidth="0">
            <w:col w:w="1959" w:space="40"/>
            <w:col w:w="8801"/>
          </w:cols>
          <w:docGrid w:linePitch="299"/>
        </w:sectPr>
      </w:pPr>
    </w:p>
    <w:p w14:paraId="188DF3AA" w14:textId="6096CE15" w:rsidR="00FB73C3" w:rsidRPr="00E87C83" w:rsidRDefault="007D4F9C" w:rsidP="00C4433B">
      <w:pPr>
        <w:pStyle w:val="BodyText"/>
        <w:pBdr>
          <w:bottom w:val="single" w:sz="12" w:space="1" w:color="auto"/>
        </w:pBdr>
        <w:spacing w:before="40"/>
        <w:ind w:left="100" w:right="252"/>
        <w:jc w:val="both"/>
        <w:rPr>
          <w:rFonts w:ascii="Times New Roman" w:hAnsi="Times New Roman" w:cs="Times New Roman"/>
          <w:b/>
          <w:bCs/>
        </w:rPr>
      </w:pPr>
      <w:r w:rsidRPr="00E87C83">
        <w:rPr>
          <w:rFonts w:ascii="Times New Roman" w:hAnsi="Times New Roman" w:cs="Times New Roman"/>
          <w:b/>
          <w:bCs/>
        </w:rPr>
        <w:t>SUMMARY</w:t>
      </w:r>
    </w:p>
    <w:p w14:paraId="25727FC0" w14:textId="35E61883" w:rsidR="00471025" w:rsidRDefault="00471025" w:rsidP="00824FEE">
      <w:pPr>
        <w:pStyle w:val="Heading1"/>
        <w:pBdr>
          <w:bottom w:val="single" w:sz="12" w:space="1" w:color="auto"/>
        </w:pBdr>
        <w:ind w:left="0"/>
        <w:jc w:val="both"/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</w:pP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PhD Student in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Petroleum Engineering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 with combined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field and academic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 experience in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drilling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,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completions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,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production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, and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sustainable energy technologies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. Skilled in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data analysis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>,</w:t>
      </w:r>
      <w:r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operational optimization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, with hands-on expertise in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HPHT testing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 (320 °C, 6000 psi),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digital engineering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, and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well integrity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. Currently pursuing a </w:t>
      </w:r>
      <w:r w:rsidRPr="00471025">
        <w:rPr>
          <w:rFonts w:ascii="Times New Roman" w:hAnsi="Times New Roman" w:cs="Times New Roman"/>
          <w:color w:val="13343B"/>
          <w:sz w:val="22"/>
          <w:szCs w:val="22"/>
          <w:shd w:val="clear" w:color="auto" w:fill="FCFCF9"/>
        </w:rPr>
        <w:t>Certificate in Sustainable Energy Systems</w:t>
      </w:r>
      <w:r w:rsidRPr="00471025"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 xml:space="preserve"> (expected 2026) with a passion for energy transition, carbon capture, and geothermal innovation</w:t>
      </w:r>
      <w:r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  <w:t>.</w:t>
      </w:r>
    </w:p>
    <w:p w14:paraId="540977B1" w14:textId="36423831" w:rsidR="00C4433B" w:rsidRPr="00E87C83" w:rsidRDefault="00C4433B" w:rsidP="00824FEE">
      <w:pPr>
        <w:pStyle w:val="Heading1"/>
        <w:pBdr>
          <w:bottom w:val="single" w:sz="12" w:space="1" w:color="auto"/>
        </w:pBdr>
        <w:ind w:left="0"/>
        <w:jc w:val="both"/>
        <w:rPr>
          <w:rFonts w:ascii="Times New Roman" w:hAnsi="Times New Roman" w:cs="Times New Roman"/>
          <w:b w:val="0"/>
          <w:bCs w:val="0"/>
          <w:color w:val="13343B"/>
          <w:sz w:val="22"/>
          <w:szCs w:val="22"/>
          <w:shd w:val="clear" w:color="auto" w:fill="FCFCF9"/>
        </w:rPr>
      </w:pPr>
      <w:r w:rsidRPr="00E87C83">
        <w:rPr>
          <w:rFonts w:ascii="Times New Roman" w:hAnsi="Times New Roman" w:cs="Times New Roman"/>
          <w:sz w:val="22"/>
          <w:szCs w:val="22"/>
        </w:rPr>
        <w:t>EDUCATION</w:t>
      </w:r>
    </w:p>
    <w:p w14:paraId="60E61C22" w14:textId="77777777" w:rsidR="00471025" w:rsidRDefault="00D71E68" w:rsidP="00BD510B">
      <w:pPr>
        <w:tabs>
          <w:tab w:val="left" w:pos="6730"/>
        </w:tabs>
        <w:ind w:right="163"/>
        <w:rPr>
          <w:rFonts w:ascii="Times New Roman" w:hAnsi="Times New Roman" w:cs="Times New Roman"/>
        </w:rPr>
      </w:pPr>
      <w:r w:rsidRPr="00D71E68">
        <w:rPr>
          <w:rFonts w:ascii="Times New Roman" w:hAnsi="Times New Roman" w:cs="Times New Roman"/>
          <w:b/>
          <w:bCs/>
        </w:rPr>
        <w:t>University of Oklahoma — Norman, OK</w:t>
      </w:r>
      <w:r w:rsidRPr="00D71E68">
        <w:rPr>
          <w:rFonts w:ascii="Times New Roman" w:hAnsi="Times New Roman" w:cs="Times New Roman"/>
          <w:b/>
          <w:bCs/>
        </w:rPr>
        <w:br/>
      </w:r>
      <w:r w:rsidRPr="00D71E68">
        <w:rPr>
          <w:rFonts w:ascii="Times New Roman" w:hAnsi="Times New Roman" w:cs="Times New Roman"/>
        </w:rPr>
        <w:t xml:space="preserve">PhD in Petroleum Engineering, </w:t>
      </w:r>
      <w:r w:rsidRPr="00D71E68">
        <w:rPr>
          <w:rFonts w:ascii="Times New Roman" w:hAnsi="Times New Roman" w:cs="Times New Roman"/>
          <w:b/>
          <w:bCs/>
        </w:rPr>
        <w:t xml:space="preserve">Expected May 2027 </w:t>
      </w:r>
      <w:r w:rsidRPr="00D71E68">
        <w:rPr>
          <w:rFonts w:ascii="Times New Roman" w:hAnsi="Times New Roman" w:cs="Times New Roman"/>
        </w:rPr>
        <w:t xml:space="preserve">| </w:t>
      </w:r>
      <w:r w:rsidRPr="00D71E68">
        <w:rPr>
          <w:rFonts w:ascii="Times New Roman" w:hAnsi="Times New Roman" w:cs="Times New Roman"/>
          <w:b/>
          <w:bCs/>
        </w:rPr>
        <w:t>GPA Expected 4.0/4.0</w:t>
      </w:r>
      <w:r w:rsidRPr="00D71E68">
        <w:rPr>
          <w:rFonts w:ascii="Times New Roman" w:hAnsi="Times New Roman" w:cs="Times New Roman"/>
        </w:rPr>
        <w:br/>
        <w:t xml:space="preserve">- Focus: </w:t>
      </w:r>
      <w:r>
        <w:rPr>
          <w:rFonts w:ascii="Times New Roman" w:hAnsi="Times New Roman" w:cs="Times New Roman"/>
        </w:rPr>
        <w:t>W</w:t>
      </w:r>
      <w:r w:rsidRPr="00D71E68">
        <w:rPr>
          <w:rFonts w:ascii="Times New Roman" w:hAnsi="Times New Roman" w:cs="Times New Roman"/>
        </w:rPr>
        <w:t>ell integrity</w:t>
      </w:r>
      <w:r>
        <w:rPr>
          <w:rFonts w:ascii="Times New Roman" w:hAnsi="Times New Roman" w:cs="Times New Roman"/>
        </w:rPr>
        <w:t>,</w:t>
      </w:r>
      <w:r w:rsidRPr="00D71E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D71E68">
        <w:rPr>
          <w:rFonts w:ascii="Times New Roman" w:hAnsi="Times New Roman" w:cs="Times New Roman"/>
        </w:rPr>
        <w:t>rilling dynamics, geothermal</w:t>
      </w:r>
      <w:r>
        <w:rPr>
          <w:rFonts w:ascii="Times New Roman" w:hAnsi="Times New Roman" w:cs="Times New Roman"/>
        </w:rPr>
        <w:t>, Carbon Capture and Sequestration (CCS)</w:t>
      </w:r>
      <w:r w:rsidRPr="00D71E68">
        <w:rPr>
          <w:rFonts w:ascii="Times New Roman" w:hAnsi="Times New Roman" w:cs="Times New Roman"/>
        </w:rPr>
        <w:br/>
        <w:t>M.S. in Petroleum Engineering, May 2025 | GPA 3.3/4.0</w:t>
      </w:r>
    </w:p>
    <w:p w14:paraId="0A2ADA19" w14:textId="163908D4" w:rsidR="00BD510B" w:rsidRDefault="00471025" w:rsidP="00BD510B">
      <w:pPr>
        <w:tabs>
          <w:tab w:val="left" w:pos="6730"/>
        </w:tabs>
        <w:ind w:right="1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Pr="00471025">
        <w:rPr>
          <w:rFonts w:ascii="Times New Roman" w:hAnsi="Times New Roman" w:cs="Times New Roman"/>
          <w:b/>
          <w:bCs/>
        </w:rPr>
        <w:t xml:space="preserve">ertificate in Sustainable Energy Systems </w:t>
      </w:r>
      <w:r w:rsidRPr="00471025">
        <w:rPr>
          <w:rFonts w:ascii="Times New Roman" w:hAnsi="Times New Roman" w:cs="Times New Roman"/>
        </w:rPr>
        <w:t>(In Progress), Expected 2026</w:t>
      </w:r>
      <w:r w:rsidR="00D71E68" w:rsidRPr="00D71E68">
        <w:rPr>
          <w:rFonts w:ascii="Times New Roman" w:hAnsi="Times New Roman" w:cs="Times New Roman"/>
        </w:rPr>
        <w:br/>
      </w:r>
      <w:r w:rsidR="00D71E68" w:rsidRPr="00BD510B">
        <w:rPr>
          <w:rFonts w:ascii="Times New Roman" w:hAnsi="Times New Roman" w:cs="Times New Roman"/>
          <w:b/>
          <w:bCs/>
        </w:rPr>
        <w:t>Universidad Viña del Mar — Chile</w:t>
      </w:r>
      <w:r w:rsidR="00D71E68" w:rsidRPr="00BD510B">
        <w:rPr>
          <w:rFonts w:ascii="Times New Roman" w:hAnsi="Times New Roman" w:cs="Times New Roman"/>
          <w:b/>
          <w:bCs/>
        </w:rPr>
        <w:br/>
      </w:r>
      <w:r w:rsidR="00D71E68" w:rsidRPr="00D71E68">
        <w:rPr>
          <w:rFonts w:ascii="Times New Roman" w:hAnsi="Times New Roman" w:cs="Times New Roman"/>
        </w:rPr>
        <w:t xml:space="preserve">Master’s in Hydrocarbon Industry Management, </w:t>
      </w:r>
      <w:r w:rsidR="00D71E68">
        <w:rPr>
          <w:rFonts w:ascii="Times New Roman" w:hAnsi="Times New Roman" w:cs="Times New Roman"/>
        </w:rPr>
        <w:t xml:space="preserve">August </w:t>
      </w:r>
      <w:r w:rsidR="00D71E68" w:rsidRPr="00D71E68">
        <w:rPr>
          <w:rFonts w:ascii="Times New Roman" w:hAnsi="Times New Roman" w:cs="Times New Roman"/>
        </w:rPr>
        <w:t>2015 | GPA 3.4/4.0</w:t>
      </w:r>
      <w:r w:rsidR="00D71E68" w:rsidRPr="00D71E68">
        <w:rPr>
          <w:rFonts w:ascii="Times New Roman" w:hAnsi="Times New Roman" w:cs="Times New Roman"/>
        </w:rPr>
        <w:br/>
      </w:r>
      <w:r w:rsidR="00D71E68" w:rsidRPr="00BD510B">
        <w:rPr>
          <w:rFonts w:ascii="Times New Roman" w:hAnsi="Times New Roman" w:cs="Times New Roman"/>
          <w:b/>
          <w:bCs/>
          <w:color w:val="000000" w:themeColor="text1"/>
        </w:rPr>
        <w:t>Universidad del Tolima — Colombia</w:t>
      </w:r>
      <w:r w:rsidR="00D71E68" w:rsidRPr="00BD510B">
        <w:rPr>
          <w:rFonts w:ascii="Times New Roman" w:hAnsi="Times New Roman" w:cs="Times New Roman"/>
          <w:b/>
          <w:bCs/>
          <w:color w:val="000000" w:themeColor="text1"/>
        </w:rPr>
        <w:br/>
      </w:r>
      <w:r w:rsidR="00D71E68" w:rsidRPr="00D71E68">
        <w:rPr>
          <w:rFonts w:ascii="Times New Roman" w:hAnsi="Times New Roman" w:cs="Times New Roman"/>
        </w:rPr>
        <w:t>B.S. in Financial Administration, September 2012 | GPA 3.1/4.0</w:t>
      </w:r>
    </w:p>
    <w:p w14:paraId="322D75F8" w14:textId="77777777" w:rsidR="00A24235" w:rsidRDefault="00A24235" w:rsidP="00BD510B">
      <w:pPr>
        <w:tabs>
          <w:tab w:val="left" w:pos="6730"/>
        </w:tabs>
        <w:ind w:right="163"/>
        <w:rPr>
          <w:rFonts w:ascii="Times New Roman" w:hAnsi="Times New Roman" w:cs="Times New Roman"/>
        </w:rPr>
      </w:pPr>
    </w:p>
    <w:p w14:paraId="1C33129D" w14:textId="05B44401" w:rsidR="00B411AC" w:rsidRPr="00E87C83" w:rsidRDefault="00B411AC" w:rsidP="00824FEE">
      <w:pPr>
        <w:pStyle w:val="Heading1"/>
        <w:pBdr>
          <w:bottom w:val="single" w:sz="12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87C83">
        <w:rPr>
          <w:rFonts w:ascii="Times New Roman" w:hAnsi="Times New Roman" w:cs="Times New Roman"/>
          <w:sz w:val="22"/>
          <w:szCs w:val="22"/>
        </w:rPr>
        <w:t>EXPERIENCE</w:t>
      </w:r>
    </w:p>
    <w:p w14:paraId="15C5190D" w14:textId="77777777" w:rsidR="00471025" w:rsidRDefault="00D71E68" w:rsidP="00471025">
      <w:pPr>
        <w:tabs>
          <w:tab w:val="left" w:pos="7135"/>
        </w:tabs>
        <w:rPr>
          <w:rFonts w:ascii="Times New Roman" w:hAnsi="Times New Roman" w:cs="Times New Roman"/>
          <w:bCs/>
        </w:rPr>
      </w:pPr>
      <w:r w:rsidRPr="00C05DD0">
        <w:rPr>
          <w:rFonts w:ascii="Times New Roman" w:hAnsi="Times New Roman" w:cs="Times New Roman"/>
          <w:b/>
        </w:rPr>
        <w:t>Graduate Research/Teaching Assistant</w:t>
      </w:r>
      <w:r w:rsidRPr="00C05DD0">
        <w:rPr>
          <w:rFonts w:ascii="Times New Roman" w:hAnsi="Times New Roman" w:cs="Times New Roman"/>
          <w:b/>
        </w:rPr>
        <w:br/>
      </w:r>
      <w:r w:rsidRPr="00C05DD0">
        <w:rPr>
          <w:rFonts w:ascii="Times New Roman" w:hAnsi="Times New Roman" w:cs="Times New Roman"/>
          <w:bCs/>
          <w:i/>
          <w:iCs/>
        </w:rPr>
        <w:t>University of Oklahoma</w:t>
      </w:r>
      <w:r w:rsidRPr="00C05DD0">
        <w:rPr>
          <w:rFonts w:ascii="Times New Roman" w:hAnsi="Times New Roman" w:cs="Times New Roman"/>
          <w:bCs/>
        </w:rPr>
        <w:t xml:space="preserve"> | Aug 2022 – Present</w:t>
      </w:r>
    </w:p>
    <w:p w14:paraId="01B68E14" w14:textId="77777777" w:rsidR="00471025" w:rsidRPr="00471025" w:rsidRDefault="00471025" w:rsidP="00471025">
      <w:pPr>
        <w:pStyle w:val="ListParagraph"/>
        <w:numPr>
          <w:ilvl w:val="0"/>
          <w:numId w:val="33"/>
        </w:numPr>
        <w:tabs>
          <w:tab w:val="left" w:pos="7135"/>
        </w:tabs>
        <w:jc w:val="both"/>
        <w:rPr>
          <w:rFonts w:ascii="Times New Roman" w:hAnsi="Times New Roman" w:cs="Times New Roman"/>
        </w:rPr>
      </w:pPr>
      <w:r w:rsidRPr="00471025">
        <w:rPr>
          <w:rFonts w:ascii="Times New Roman" w:hAnsi="Times New Roman" w:cs="Times New Roman"/>
        </w:rPr>
        <w:t xml:space="preserve">Conduct </w:t>
      </w:r>
      <w:r w:rsidRPr="00471025">
        <w:rPr>
          <w:rStyle w:val="Strong"/>
          <w:rFonts w:ascii="Times New Roman" w:hAnsi="Times New Roman" w:cs="Times New Roman"/>
        </w:rPr>
        <w:t>drilling vibration</w:t>
      </w:r>
      <w:r w:rsidRPr="00471025">
        <w:rPr>
          <w:rFonts w:ascii="Times New Roman" w:hAnsi="Times New Roman" w:cs="Times New Roman"/>
        </w:rPr>
        <w:t xml:space="preserve"> and </w:t>
      </w:r>
      <w:r w:rsidRPr="00471025">
        <w:rPr>
          <w:rStyle w:val="Strong"/>
          <w:rFonts w:ascii="Times New Roman" w:hAnsi="Times New Roman" w:cs="Times New Roman"/>
        </w:rPr>
        <w:t>well integrity</w:t>
      </w:r>
      <w:r w:rsidRPr="00471025">
        <w:rPr>
          <w:rFonts w:ascii="Times New Roman" w:hAnsi="Times New Roman" w:cs="Times New Roman"/>
        </w:rPr>
        <w:t xml:space="preserve"> research integrating data-driven clustering and supervised learning.</w:t>
      </w:r>
    </w:p>
    <w:p w14:paraId="1547311E" w14:textId="77777777" w:rsidR="00471025" w:rsidRDefault="00471025" w:rsidP="00471025">
      <w:pPr>
        <w:pStyle w:val="ListParagraph"/>
        <w:numPr>
          <w:ilvl w:val="0"/>
          <w:numId w:val="33"/>
        </w:numPr>
        <w:tabs>
          <w:tab w:val="left" w:pos="7135"/>
        </w:tabs>
        <w:jc w:val="both"/>
        <w:rPr>
          <w:rFonts w:ascii="Times New Roman" w:hAnsi="Times New Roman" w:cs="Times New Roman"/>
        </w:rPr>
      </w:pPr>
      <w:r w:rsidRPr="00471025">
        <w:rPr>
          <w:rFonts w:ascii="Times New Roman" w:hAnsi="Times New Roman" w:cs="Times New Roman"/>
        </w:rPr>
        <w:t xml:space="preserve">Executed </w:t>
      </w:r>
      <w:r w:rsidRPr="00471025">
        <w:rPr>
          <w:rStyle w:val="Strong"/>
          <w:rFonts w:ascii="Times New Roman" w:hAnsi="Times New Roman" w:cs="Times New Roman"/>
        </w:rPr>
        <w:t>HPHT experiments (320 °C, 6000 psi)</w:t>
      </w:r>
      <w:r w:rsidRPr="00471025">
        <w:rPr>
          <w:rFonts w:ascii="Times New Roman" w:hAnsi="Times New Roman" w:cs="Times New Roman"/>
        </w:rPr>
        <w:t xml:space="preserve"> validating geothermal and CCS downhole tools.</w:t>
      </w:r>
    </w:p>
    <w:p w14:paraId="39265CDD" w14:textId="77777777" w:rsidR="00471025" w:rsidRPr="00471025" w:rsidRDefault="00471025" w:rsidP="00471025">
      <w:pPr>
        <w:tabs>
          <w:tab w:val="left" w:pos="7135"/>
        </w:tabs>
        <w:jc w:val="both"/>
        <w:rPr>
          <w:rFonts w:ascii="Times New Roman" w:hAnsi="Times New Roman" w:cs="Times New Roman"/>
        </w:rPr>
      </w:pPr>
    </w:p>
    <w:p w14:paraId="018D1DFC" w14:textId="77777777" w:rsidR="00A24235" w:rsidRDefault="00D71E68" w:rsidP="00A24235">
      <w:pPr>
        <w:widowControl/>
        <w:autoSpaceDE/>
        <w:autoSpaceDN/>
        <w:rPr>
          <w:rFonts w:ascii="Times New Roman" w:hAnsi="Times New Roman" w:cs="Times New Roman"/>
          <w:bCs/>
        </w:rPr>
      </w:pPr>
      <w:r w:rsidRPr="00D71E68">
        <w:rPr>
          <w:rFonts w:ascii="Times New Roman" w:hAnsi="Times New Roman" w:cs="Times New Roman"/>
          <w:b/>
        </w:rPr>
        <w:t>Digital Operations Intern – Advanced Well Engineering</w:t>
      </w:r>
      <w:r w:rsidRPr="00D71E68">
        <w:rPr>
          <w:rFonts w:ascii="Times New Roman" w:hAnsi="Times New Roman" w:cs="Times New Roman"/>
          <w:bCs/>
        </w:rPr>
        <w:br/>
      </w:r>
      <w:r w:rsidRPr="00D71E68">
        <w:rPr>
          <w:rFonts w:ascii="Times New Roman" w:hAnsi="Times New Roman" w:cs="Times New Roman"/>
          <w:bCs/>
          <w:i/>
          <w:iCs/>
        </w:rPr>
        <w:t>Helmerich &amp; Payne (H&amp;P)</w:t>
      </w:r>
      <w:r w:rsidRPr="00D71E68">
        <w:rPr>
          <w:rFonts w:ascii="Times New Roman" w:hAnsi="Times New Roman" w:cs="Times New Roman"/>
          <w:bCs/>
        </w:rPr>
        <w:t xml:space="preserve"> | May 2024 – Aug 2024</w:t>
      </w:r>
    </w:p>
    <w:p w14:paraId="17689BFB" w14:textId="22C846B9" w:rsidR="00E802C6" w:rsidRPr="00E802C6" w:rsidRDefault="00E802C6" w:rsidP="00E802C6">
      <w:pPr>
        <w:pStyle w:val="ListParagraph"/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</w:rPr>
      </w:pPr>
      <w:r w:rsidRPr="00E802C6">
        <w:rPr>
          <w:rFonts w:ascii="Times New Roman" w:hAnsi="Times New Roman" w:cs="Times New Roman"/>
        </w:rPr>
        <w:t xml:space="preserve">Performed </w:t>
      </w:r>
      <w:r w:rsidRPr="00E802C6">
        <w:rPr>
          <w:rFonts w:ascii="Times New Roman" w:hAnsi="Times New Roman" w:cs="Times New Roman"/>
          <w:b/>
          <w:bCs/>
        </w:rPr>
        <w:t>torque, drag, fatigue &amp; BHA analysis</w:t>
      </w:r>
      <w:r w:rsidRPr="00E802C6">
        <w:rPr>
          <w:rFonts w:ascii="Times New Roman" w:hAnsi="Times New Roman" w:cs="Times New Roman"/>
        </w:rPr>
        <w:t xml:space="preserve"> with </w:t>
      </w:r>
      <w:proofErr w:type="spellStart"/>
      <w:r w:rsidRPr="00E802C6">
        <w:rPr>
          <w:rFonts w:ascii="Times New Roman" w:hAnsi="Times New Roman" w:cs="Times New Roman"/>
        </w:rPr>
        <w:t>DrillScan</w:t>
      </w:r>
      <w:proofErr w:type="spellEnd"/>
      <w:r w:rsidRPr="00E802C6">
        <w:rPr>
          <w:rFonts w:ascii="Times New Roman" w:hAnsi="Times New Roman" w:cs="Times New Roman"/>
        </w:rPr>
        <w:t>.</w:t>
      </w:r>
    </w:p>
    <w:p w14:paraId="2334A73B" w14:textId="1D7C7339" w:rsidR="00E802C6" w:rsidRPr="00E802C6" w:rsidRDefault="00E802C6" w:rsidP="00E802C6">
      <w:pPr>
        <w:pStyle w:val="ListParagraph"/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</w:rPr>
      </w:pPr>
      <w:r w:rsidRPr="00E802C6">
        <w:rPr>
          <w:rFonts w:ascii="Times New Roman" w:hAnsi="Times New Roman" w:cs="Times New Roman"/>
        </w:rPr>
        <w:t xml:space="preserve">Analyzed </w:t>
      </w:r>
      <w:r w:rsidRPr="00E802C6">
        <w:rPr>
          <w:rFonts w:ascii="Times New Roman" w:hAnsi="Times New Roman" w:cs="Times New Roman"/>
          <w:b/>
          <w:bCs/>
        </w:rPr>
        <w:t>Pason well data &amp; KPIs</w:t>
      </w:r>
      <w:r w:rsidRPr="00E802C6">
        <w:rPr>
          <w:rFonts w:ascii="Times New Roman" w:hAnsi="Times New Roman" w:cs="Times New Roman"/>
        </w:rPr>
        <w:t xml:space="preserve"> with Power BI and Salesforce to identify efficiency gaps.</w:t>
      </w:r>
    </w:p>
    <w:p w14:paraId="36003B01" w14:textId="33DB6C6F" w:rsidR="00E802C6" w:rsidRDefault="00E802C6" w:rsidP="00E802C6">
      <w:pPr>
        <w:pStyle w:val="ListParagraph"/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</w:rPr>
      </w:pPr>
      <w:r w:rsidRPr="00E802C6">
        <w:rPr>
          <w:rFonts w:ascii="Times New Roman" w:hAnsi="Times New Roman" w:cs="Times New Roman"/>
        </w:rPr>
        <w:t xml:space="preserve">Delivered case study recommending </w:t>
      </w:r>
      <w:r w:rsidRPr="00E802C6">
        <w:rPr>
          <w:rFonts w:ascii="Times New Roman" w:hAnsi="Times New Roman" w:cs="Times New Roman"/>
          <w:b/>
          <w:bCs/>
        </w:rPr>
        <w:t>design &amp; operational improvements</w:t>
      </w:r>
      <w:r w:rsidRPr="00E802C6">
        <w:rPr>
          <w:rFonts w:ascii="Times New Roman" w:hAnsi="Times New Roman" w:cs="Times New Roman"/>
        </w:rPr>
        <w:t xml:space="preserve"> across drilling operations.</w:t>
      </w:r>
    </w:p>
    <w:p w14:paraId="4A22F738" w14:textId="77777777" w:rsidR="00E802C6" w:rsidRPr="00E802C6" w:rsidRDefault="00E802C6" w:rsidP="00E802C6">
      <w:pPr>
        <w:pStyle w:val="ListParagraph"/>
        <w:widowControl/>
        <w:autoSpaceDE/>
        <w:autoSpaceDN/>
        <w:ind w:left="720" w:firstLine="0"/>
        <w:jc w:val="both"/>
        <w:rPr>
          <w:rFonts w:ascii="Times New Roman" w:hAnsi="Times New Roman" w:cs="Times New Roman"/>
        </w:rPr>
      </w:pPr>
    </w:p>
    <w:p w14:paraId="1A241E62" w14:textId="77777777" w:rsidR="00471025" w:rsidRDefault="00E904ED" w:rsidP="00471025">
      <w:pPr>
        <w:widowControl/>
        <w:autoSpaceDE/>
        <w:autoSpaceDN/>
        <w:rPr>
          <w:rFonts w:ascii="Times New Roman" w:hAnsi="Times New Roman" w:cs="Times New Roman"/>
          <w:bCs/>
        </w:rPr>
      </w:pPr>
      <w:r w:rsidRPr="00E904ED">
        <w:rPr>
          <w:rFonts w:ascii="Times New Roman" w:hAnsi="Times New Roman" w:cs="Times New Roman"/>
          <w:b/>
        </w:rPr>
        <w:t>Operation</w:t>
      </w:r>
      <w:r w:rsidR="00BA2590">
        <w:rPr>
          <w:rFonts w:ascii="Times New Roman" w:hAnsi="Times New Roman" w:cs="Times New Roman"/>
          <w:b/>
        </w:rPr>
        <w:t xml:space="preserve"> Supervisor</w:t>
      </w:r>
      <w:r w:rsidRPr="00E904ED">
        <w:rPr>
          <w:rFonts w:ascii="Times New Roman" w:hAnsi="Times New Roman" w:cs="Times New Roman"/>
          <w:b/>
        </w:rPr>
        <w:br/>
      </w:r>
      <w:proofErr w:type="spellStart"/>
      <w:r w:rsidR="00BA2590">
        <w:rPr>
          <w:rFonts w:ascii="Times New Roman" w:hAnsi="Times New Roman" w:cs="Times New Roman"/>
          <w:bCs/>
          <w:i/>
          <w:iCs/>
        </w:rPr>
        <w:t>Petroworks</w:t>
      </w:r>
      <w:proofErr w:type="spellEnd"/>
      <w:r w:rsidR="00BA2590">
        <w:rPr>
          <w:rFonts w:ascii="Times New Roman" w:hAnsi="Times New Roman" w:cs="Times New Roman"/>
          <w:bCs/>
          <w:i/>
          <w:iCs/>
        </w:rPr>
        <w:t xml:space="preserve"> S.A.S</w:t>
      </w:r>
      <w:r w:rsidRPr="00E904ED">
        <w:rPr>
          <w:rFonts w:ascii="Times New Roman" w:hAnsi="Times New Roman" w:cs="Times New Roman"/>
          <w:b/>
        </w:rPr>
        <w:t xml:space="preserve"> | </w:t>
      </w:r>
      <w:r w:rsidR="00BA2590">
        <w:rPr>
          <w:rFonts w:ascii="Times New Roman" w:hAnsi="Times New Roman" w:cs="Times New Roman"/>
          <w:bCs/>
        </w:rPr>
        <w:t>Oct</w:t>
      </w:r>
      <w:r w:rsidRPr="00E904ED">
        <w:rPr>
          <w:rFonts w:ascii="Times New Roman" w:hAnsi="Times New Roman" w:cs="Times New Roman"/>
          <w:bCs/>
        </w:rPr>
        <w:t xml:space="preserve"> 20</w:t>
      </w:r>
      <w:r w:rsidR="00BA2590">
        <w:rPr>
          <w:rFonts w:ascii="Times New Roman" w:hAnsi="Times New Roman" w:cs="Times New Roman"/>
          <w:bCs/>
        </w:rPr>
        <w:t>20</w:t>
      </w:r>
      <w:r w:rsidRPr="00E904ED">
        <w:rPr>
          <w:rFonts w:ascii="Times New Roman" w:hAnsi="Times New Roman" w:cs="Times New Roman"/>
          <w:bCs/>
        </w:rPr>
        <w:t xml:space="preserve"> – Feb 2022</w:t>
      </w:r>
    </w:p>
    <w:p w14:paraId="4B96E3E3" w14:textId="77777777" w:rsidR="00471025" w:rsidRPr="00471025" w:rsidRDefault="00471025" w:rsidP="00471025">
      <w:pPr>
        <w:pStyle w:val="ListParagraph"/>
        <w:widowControl/>
        <w:numPr>
          <w:ilvl w:val="0"/>
          <w:numId w:val="34"/>
        </w:numPr>
        <w:autoSpaceDE/>
        <w:autoSpaceDN/>
        <w:jc w:val="both"/>
        <w:rPr>
          <w:rFonts w:ascii="Times New Roman" w:hAnsi="Times New Roman" w:cs="Times New Roman"/>
        </w:rPr>
      </w:pPr>
      <w:r w:rsidRPr="00471025">
        <w:rPr>
          <w:rFonts w:ascii="Times New Roman" w:hAnsi="Times New Roman" w:cs="Times New Roman"/>
        </w:rPr>
        <w:t xml:space="preserve">Led drilling crews on land rigs, ensuring </w:t>
      </w:r>
      <w:r w:rsidRPr="00471025">
        <w:rPr>
          <w:rStyle w:val="Strong"/>
          <w:rFonts w:ascii="Times New Roman" w:hAnsi="Times New Roman" w:cs="Times New Roman"/>
        </w:rPr>
        <w:t>zero major incidents</w:t>
      </w:r>
      <w:r w:rsidRPr="00471025">
        <w:rPr>
          <w:rFonts w:ascii="Times New Roman" w:hAnsi="Times New Roman" w:cs="Times New Roman"/>
        </w:rPr>
        <w:t xml:space="preserve"> while complying with </w:t>
      </w:r>
      <w:r w:rsidRPr="00471025">
        <w:rPr>
          <w:rStyle w:val="Strong"/>
          <w:rFonts w:ascii="Times New Roman" w:hAnsi="Times New Roman" w:cs="Times New Roman"/>
        </w:rPr>
        <w:t>well control and safety protocols</w:t>
      </w:r>
      <w:r w:rsidRPr="00471025">
        <w:rPr>
          <w:rFonts w:ascii="Times New Roman" w:hAnsi="Times New Roman" w:cs="Times New Roman"/>
        </w:rPr>
        <w:t>.</w:t>
      </w:r>
    </w:p>
    <w:p w14:paraId="4953CDD4" w14:textId="77777777" w:rsidR="00471025" w:rsidRPr="00471025" w:rsidRDefault="00471025" w:rsidP="00471025">
      <w:pPr>
        <w:pStyle w:val="ListParagraph"/>
        <w:widowControl/>
        <w:numPr>
          <w:ilvl w:val="0"/>
          <w:numId w:val="34"/>
        </w:numPr>
        <w:autoSpaceDE/>
        <w:autoSpaceDN/>
        <w:jc w:val="both"/>
        <w:rPr>
          <w:rFonts w:ascii="Times New Roman" w:hAnsi="Times New Roman" w:cs="Times New Roman"/>
        </w:rPr>
      </w:pPr>
      <w:r w:rsidRPr="00471025">
        <w:rPr>
          <w:rFonts w:ascii="Times New Roman" w:hAnsi="Times New Roman" w:cs="Times New Roman"/>
        </w:rPr>
        <w:t xml:space="preserve">Managed </w:t>
      </w:r>
      <w:r w:rsidRPr="00471025">
        <w:rPr>
          <w:rStyle w:val="Strong"/>
          <w:rFonts w:ascii="Times New Roman" w:hAnsi="Times New Roman" w:cs="Times New Roman"/>
        </w:rPr>
        <w:t>BOPs, top drives, and mud systems</w:t>
      </w:r>
      <w:r w:rsidRPr="00471025">
        <w:rPr>
          <w:rFonts w:ascii="Times New Roman" w:hAnsi="Times New Roman" w:cs="Times New Roman"/>
        </w:rPr>
        <w:t>, minimizing NPT across operations.</w:t>
      </w:r>
    </w:p>
    <w:p w14:paraId="1FD90D03" w14:textId="02C4D099" w:rsidR="00E802C6" w:rsidRPr="00471025" w:rsidRDefault="00471025" w:rsidP="00471025">
      <w:pPr>
        <w:pStyle w:val="ListParagraph"/>
        <w:widowControl/>
        <w:numPr>
          <w:ilvl w:val="0"/>
          <w:numId w:val="34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471025">
        <w:rPr>
          <w:rFonts w:ascii="Times New Roman" w:hAnsi="Times New Roman" w:cs="Times New Roman"/>
        </w:rPr>
        <w:t xml:space="preserve">Trained and supervised multicultural crews, promoting a </w:t>
      </w:r>
      <w:r w:rsidRPr="00471025">
        <w:rPr>
          <w:rStyle w:val="Strong"/>
          <w:rFonts w:ascii="Times New Roman" w:hAnsi="Times New Roman" w:cs="Times New Roman"/>
        </w:rPr>
        <w:t>safety-first culture</w:t>
      </w:r>
      <w:r>
        <w:rPr>
          <w:rFonts w:ascii="Times New Roman" w:hAnsi="Times New Roman" w:cs="Times New Roman"/>
        </w:rPr>
        <w:t>.</w:t>
      </w:r>
    </w:p>
    <w:p w14:paraId="01C25D04" w14:textId="77777777" w:rsidR="00A24235" w:rsidRPr="00A24235" w:rsidRDefault="00A24235" w:rsidP="00A24235">
      <w:pPr>
        <w:pStyle w:val="ListParagraph"/>
        <w:widowControl/>
        <w:autoSpaceDE/>
        <w:autoSpaceDN/>
        <w:ind w:left="720" w:firstLine="0"/>
        <w:jc w:val="both"/>
        <w:rPr>
          <w:rFonts w:ascii="Times New Roman" w:hAnsi="Times New Roman" w:cs="Times New Roman"/>
          <w:bCs/>
        </w:rPr>
      </w:pPr>
    </w:p>
    <w:p w14:paraId="40D06447" w14:textId="1978E89F" w:rsidR="00A5659C" w:rsidRPr="00E87C83" w:rsidRDefault="00A5659C" w:rsidP="00A5659C">
      <w:pPr>
        <w:pStyle w:val="Heading1"/>
        <w:pBdr>
          <w:bottom w:val="single" w:sz="12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87C83">
        <w:rPr>
          <w:rFonts w:ascii="Times New Roman" w:hAnsi="Times New Roman" w:cs="Times New Roman"/>
          <w:sz w:val="22"/>
          <w:szCs w:val="22"/>
        </w:rPr>
        <w:t>SKILLS</w:t>
      </w:r>
    </w:p>
    <w:p w14:paraId="79CFE0AC" w14:textId="77777777" w:rsidR="00097F5D" w:rsidRDefault="00097F5D" w:rsidP="00E802C6">
      <w:pPr>
        <w:pStyle w:val="Heading1"/>
        <w:pBdr>
          <w:bottom w:val="single" w:sz="12" w:space="0" w:color="auto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03AB5F7" w14:textId="77AB51B6" w:rsidR="00471025" w:rsidRPr="00471025" w:rsidRDefault="00471025" w:rsidP="00471025">
      <w:pPr>
        <w:pStyle w:val="Heading1"/>
        <w:pBdr>
          <w:bottom w:val="single" w:sz="12" w:space="0" w:color="auto"/>
        </w:pBdr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71025">
        <w:rPr>
          <w:rFonts w:ascii="Times New Roman" w:eastAsia="Times New Roman" w:hAnsi="Times New Roman" w:cs="Times New Roman"/>
        </w:rPr>
        <w:t>Energy Transition &amp; Sustainability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>: CCS, Geothermal, Sustainable Systems</w:t>
      </w:r>
    </w:p>
    <w:p w14:paraId="6763817F" w14:textId="19865DDC" w:rsidR="00471025" w:rsidRPr="00471025" w:rsidRDefault="00471025" w:rsidP="00471025">
      <w:pPr>
        <w:pStyle w:val="Heading1"/>
        <w:pBdr>
          <w:bottom w:val="single" w:sz="12" w:space="0" w:color="auto"/>
        </w:pBdr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71025">
        <w:rPr>
          <w:rFonts w:ascii="Times New Roman" w:eastAsia="Times New Roman" w:hAnsi="Times New Roman" w:cs="Times New Roman"/>
        </w:rPr>
        <w:t>Operations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>: Drilling, Completions, Well Control, BHA Design, HPHT Testing</w:t>
      </w:r>
    </w:p>
    <w:p w14:paraId="6F6BCAE3" w14:textId="311E27A7" w:rsidR="00471025" w:rsidRPr="00471025" w:rsidRDefault="00471025" w:rsidP="00471025">
      <w:pPr>
        <w:pStyle w:val="Heading1"/>
        <w:pBdr>
          <w:bottom w:val="single" w:sz="12" w:space="0" w:color="auto"/>
        </w:pBdr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71025">
        <w:rPr>
          <w:rFonts w:ascii="Times New Roman" w:eastAsia="Times New Roman" w:hAnsi="Times New Roman" w:cs="Times New Roman"/>
        </w:rPr>
        <w:t>Data &amp; Tools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 xml:space="preserve">: </w:t>
      </w:r>
      <w:proofErr w:type="spellStart"/>
      <w:r w:rsidRPr="00471025">
        <w:rPr>
          <w:rFonts w:ascii="Times New Roman" w:eastAsia="Times New Roman" w:hAnsi="Times New Roman" w:cs="Times New Roman"/>
          <w:b w:val="0"/>
          <w:bCs w:val="0"/>
        </w:rPr>
        <w:t>DrillScan</w:t>
      </w:r>
      <w:proofErr w:type="spellEnd"/>
      <w:r w:rsidRPr="00471025">
        <w:rPr>
          <w:rFonts w:ascii="Times New Roman" w:eastAsia="Times New Roman" w:hAnsi="Times New Roman" w:cs="Times New Roman"/>
          <w:b w:val="0"/>
          <w:bCs w:val="0"/>
        </w:rPr>
        <w:t>, Pason, Power BI, Salesforce, MS Office Suite</w:t>
      </w:r>
    </w:p>
    <w:p w14:paraId="15536852" w14:textId="0F18ACA4" w:rsidR="00471025" w:rsidRPr="00471025" w:rsidRDefault="00471025" w:rsidP="00471025">
      <w:pPr>
        <w:pStyle w:val="Heading1"/>
        <w:pBdr>
          <w:bottom w:val="single" w:sz="12" w:space="0" w:color="auto"/>
        </w:pBdr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71025">
        <w:rPr>
          <w:rFonts w:ascii="Times New Roman" w:eastAsia="Times New Roman" w:hAnsi="Times New Roman" w:cs="Times New Roman"/>
        </w:rPr>
        <w:t>Analysis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 xml:space="preserve">: </w:t>
      </w:r>
      <w:r w:rsidR="00432649">
        <w:rPr>
          <w:rFonts w:ascii="Times New Roman" w:eastAsia="Times New Roman" w:hAnsi="Times New Roman" w:cs="Times New Roman"/>
          <w:b w:val="0"/>
          <w:bCs w:val="0"/>
        </w:rPr>
        <w:t>Well integrity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 xml:space="preserve"> research, well site data interpretation, </w:t>
      </w:r>
      <w:r w:rsidR="00432649">
        <w:rPr>
          <w:rFonts w:ascii="Times New Roman" w:eastAsia="Times New Roman" w:hAnsi="Times New Roman" w:cs="Times New Roman"/>
          <w:b w:val="0"/>
          <w:bCs w:val="0"/>
        </w:rPr>
        <w:t>drilling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 xml:space="preserve"> monitoring</w:t>
      </w:r>
    </w:p>
    <w:p w14:paraId="3BD5BD06" w14:textId="2A37FB50" w:rsidR="00471025" w:rsidRPr="00471025" w:rsidRDefault="00471025" w:rsidP="00471025">
      <w:pPr>
        <w:pStyle w:val="Heading1"/>
        <w:pBdr>
          <w:bottom w:val="single" w:sz="12" w:space="0" w:color="auto"/>
        </w:pBdr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471025">
        <w:rPr>
          <w:rFonts w:ascii="Times New Roman" w:eastAsia="Times New Roman" w:hAnsi="Times New Roman" w:cs="Times New Roman"/>
        </w:rPr>
        <w:t>Certifications</w:t>
      </w:r>
      <w:r w:rsidRPr="00471025">
        <w:rPr>
          <w:rFonts w:ascii="Times New Roman" w:eastAsia="Times New Roman" w:hAnsi="Times New Roman" w:cs="Times New Roman"/>
          <w:b w:val="0"/>
          <w:bCs w:val="0"/>
        </w:rPr>
        <w:t>: IWCF Well Control (Valid until Mar 2024)</w:t>
      </w:r>
    </w:p>
    <w:p w14:paraId="32967D7D" w14:textId="7155B62C" w:rsidR="00E802C6" w:rsidRDefault="00E802C6" w:rsidP="00E802C6">
      <w:pPr>
        <w:pStyle w:val="Heading1"/>
        <w:pBdr>
          <w:bottom w:val="single" w:sz="12" w:space="0" w:color="auto"/>
        </w:pBd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14:paraId="23FB56D6" w14:textId="6028C495" w:rsidR="00A5659C" w:rsidRPr="00E87C83" w:rsidRDefault="00A5659C" w:rsidP="00DC5473">
      <w:pPr>
        <w:pStyle w:val="Heading1"/>
        <w:pBdr>
          <w:bottom w:val="single" w:sz="12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87C83">
        <w:rPr>
          <w:rFonts w:ascii="Times New Roman" w:hAnsi="Times New Roman" w:cs="Times New Roman"/>
          <w:sz w:val="22"/>
          <w:szCs w:val="22"/>
        </w:rPr>
        <w:t xml:space="preserve">RECOGNITION AND VOLUNTERING </w:t>
      </w:r>
    </w:p>
    <w:p w14:paraId="24D6EE2B" w14:textId="77777777" w:rsidR="00DC5473" w:rsidRPr="00E87C83" w:rsidRDefault="00DC5473" w:rsidP="00DC5473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E87C83">
        <w:rPr>
          <w:rStyle w:val="Strong"/>
          <w:sz w:val="22"/>
          <w:szCs w:val="22"/>
        </w:rPr>
        <w:t>Outstanding Colombian Award</w:t>
      </w:r>
      <w:r w:rsidRPr="00E87C83">
        <w:rPr>
          <w:sz w:val="22"/>
          <w:szCs w:val="22"/>
        </w:rPr>
        <w:t xml:space="preserve">, Colombian Society of Oklahoma – </w:t>
      </w:r>
      <w:r w:rsidRPr="00E87C83">
        <w:rPr>
          <w:rStyle w:val="Emphasis"/>
          <w:sz w:val="22"/>
          <w:szCs w:val="22"/>
        </w:rPr>
        <w:t>Oklahoma City, July 2025</w:t>
      </w:r>
    </w:p>
    <w:p w14:paraId="647BAAFB" w14:textId="63E9E304" w:rsidR="00DC5473" w:rsidRPr="00E87C83" w:rsidRDefault="00E87C83" w:rsidP="00DC5473">
      <w:pPr>
        <w:pStyle w:val="NormalWeb"/>
        <w:numPr>
          <w:ilvl w:val="0"/>
          <w:numId w:val="19"/>
        </w:numPr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AADE </w:t>
      </w:r>
      <w:r w:rsidR="00DC5473" w:rsidRPr="00E87C83">
        <w:rPr>
          <w:rStyle w:val="Strong"/>
          <w:sz w:val="22"/>
          <w:szCs w:val="22"/>
        </w:rPr>
        <w:t>Outstanding Master's Student Award</w:t>
      </w:r>
      <w:r w:rsidR="00DC5473" w:rsidRPr="00E87C83">
        <w:rPr>
          <w:sz w:val="22"/>
          <w:szCs w:val="22"/>
        </w:rPr>
        <w:t xml:space="preserve">, University of Oklahoma – </w:t>
      </w:r>
      <w:r w:rsidR="00DC5473" w:rsidRPr="00E87C83">
        <w:rPr>
          <w:rStyle w:val="Emphasis"/>
          <w:sz w:val="22"/>
          <w:szCs w:val="22"/>
        </w:rPr>
        <w:t>2024</w:t>
      </w:r>
    </w:p>
    <w:p w14:paraId="0D426943" w14:textId="6FACC079" w:rsidR="00A24235" w:rsidRPr="00A24235" w:rsidRDefault="00DC5473" w:rsidP="00A24235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E87C83">
        <w:rPr>
          <w:rStyle w:val="Strong"/>
          <w:sz w:val="22"/>
          <w:szCs w:val="22"/>
        </w:rPr>
        <w:t>The Big Event Volunteer</w:t>
      </w:r>
      <w:r w:rsidRPr="00E87C83">
        <w:rPr>
          <w:sz w:val="22"/>
          <w:szCs w:val="22"/>
        </w:rPr>
        <w:t xml:space="preserve">, University of Oklahoma – </w:t>
      </w:r>
      <w:r w:rsidRPr="00E87C83">
        <w:rPr>
          <w:rStyle w:val="Emphasis"/>
          <w:sz w:val="22"/>
          <w:szCs w:val="22"/>
        </w:rPr>
        <w:t>2023, 2024, 2025</w:t>
      </w:r>
    </w:p>
    <w:sectPr w:rsidR="00A24235" w:rsidRPr="00A24235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A30"/>
    <w:multiLevelType w:val="hybridMultilevel"/>
    <w:tmpl w:val="DEC8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E51"/>
    <w:multiLevelType w:val="hybridMultilevel"/>
    <w:tmpl w:val="B43E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0E3"/>
    <w:multiLevelType w:val="hybridMultilevel"/>
    <w:tmpl w:val="62CED5A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C644CA"/>
    <w:multiLevelType w:val="hybridMultilevel"/>
    <w:tmpl w:val="55C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1506"/>
    <w:multiLevelType w:val="hybridMultilevel"/>
    <w:tmpl w:val="6938ECE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F4D3503"/>
    <w:multiLevelType w:val="multilevel"/>
    <w:tmpl w:val="CC4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97EA2"/>
    <w:multiLevelType w:val="hybridMultilevel"/>
    <w:tmpl w:val="7110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604F6"/>
    <w:multiLevelType w:val="hybridMultilevel"/>
    <w:tmpl w:val="EBA6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0D92"/>
    <w:multiLevelType w:val="multilevel"/>
    <w:tmpl w:val="B86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750F7"/>
    <w:multiLevelType w:val="hybridMultilevel"/>
    <w:tmpl w:val="D0340CD8"/>
    <w:lvl w:ilvl="0" w:tplc="093C8A7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B075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FECCB0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6FC632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FCC2C5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20048B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23E9FD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5C627AE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DAE92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443AD7"/>
    <w:multiLevelType w:val="hybridMultilevel"/>
    <w:tmpl w:val="1E1E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0C0D"/>
    <w:multiLevelType w:val="multilevel"/>
    <w:tmpl w:val="E29E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B15A5"/>
    <w:multiLevelType w:val="hybridMultilevel"/>
    <w:tmpl w:val="190415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314E3AAE"/>
    <w:multiLevelType w:val="hybridMultilevel"/>
    <w:tmpl w:val="CD58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454B"/>
    <w:multiLevelType w:val="multilevel"/>
    <w:tmpl w:val="042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B483F"/>
    <w:multiLevelType w:val="hybridMultilevel"/>
    <w:tmpl w:val="A590FF58"/>
    <w:lvl w:ilvl="0" w:tplc="8DEE8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2F0F48"/>
    <w:multiLevelType w:val="hybridMultilevel"/>
    <w:tmpl w:val="C2CA78AA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 w15:restartNumberingAfterBreak="0">
    <w:nsid w:val="3B0E44FE"/>
    <w:multiLevelType w:val="hybridMultilevel"/>
    <w:tmpl w:val="F5208D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402D4685"/>
    <w:multiLevelType w:val="hybridMultilevel"/>
    <w:tmpl w:val="59A0C20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43A54BCE"/>
    <w:multiLevelType w:val="hybridMultilevel"/>
    <w:tmpl w:val="DBCA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E24EF"/>
    <w:multiLevelType w:val="multilevel"/>
    <w:tmpl w:val="36E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64A85"/>
    <w:multiLevelType w:val="multilevel"/>
    <w:tmpl w:val="412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323CF"/>
    <w:multiLevelType w:val="hybridMultilevel"/>
    <w:tmpl w:val="D482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2984"/>
    <w:multiLevelType w:val="multilevel"/>
    <w:tmpl w:val="E1D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80240"/>
    <w:multiLevelType w:val="multilevel"/>
    <w:tmpl w:val="E1D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B4F58"/>
    <w:multiLevelType w:val="hybridMultilevel"/>
    <w:tmpl w:val="53FC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337C1"/>
    <w:multiLevelType w:val="hybridMultilevel"/>
    <w:tmpl w:val="5674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06147"/>
    <w:multiLevelType w:val="hybridMultilevel"/>
    <w:tmpl w:val="73C6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C3FB8"/>
    <w:multiLevelType w:val="multilevel"/>
    <w:tmpl w:val="55E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C5098"/>
    <w:multiLevelType w:val="hybridMultilevel"/>
    <w:tmpl w:val="4D94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715E"/>
    <w:multiLevelType w:val="hybridMultilevel"/>
    <w:tmpl w:val="F4F8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441CF"/>
    <w:multiLevelType w:val="hybridMultilevel"/>
    <w:tmpl w:val="AF9C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D34F4"/>
    <w:multiLevelType w:val="hybridMultilevel"/>
    <w:tmpl w:val="829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F7A56"/>
    <w:multiLevelType w:val="hybridMultilevel"/>
    <w:tmpl w:val="37DA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29064">
    <w:abstractNumId w:val="9"/>
  </w:num>
  <w:num w:numId="2" w16cid:durableId="1585257765">
    <w:abstractNumId w:val="14"/>
  </w:num>
  <w:num w:numId="3" w16cid:durableId="1130703306">
    <w:abstractNumId w:val="16"/>
  </w:num>
  <w:num w:numId="4" w16cid:durableId="35396745">
    <w:abstractNumId w:val="4"/>
  </w:num>
  <w:num w:numId="5" w16cid:durableId="2063475484">
    <w:abstractNumId w:val="15"/>
  </w:num>
  <w:num w:numId="6" w16cid:durableId="1233153185">
    <w:abstractNumId w:val="18"/>
  </w:num>
  <w:num w:numId="7" w16cid:durableId="201209788">
    <w:abstractNumId w:val="2"/>
  </w:num>
  <w:num w:numId="8" w16cid:durableId="1907916535">
    <w:abstractNumId w:val="20"/>
  </w:num>
  <w:num w:numId="9" w16cid:durableId="848836433">
    <w:abstractNumId w:val="5"/>
  </w:num>
  <w:num w:numId="10" w16cid:durableId="1035471206">
    <w:abstractNumId w:val="28"/>
  </w:num>
  <w:num w:numId="11" w16cid:durableId="2109884391">
    <w:abstractNumId w:val="21"/>
  </w:num>
  <w:num w:numId="12" w16cid:durableId="770201015">
    <w:abstractNumId w:val="12"/>
  </w:num>
  <w:num w:numId="13" w16cid:durableId="729503369">
    <w:abstractNumId w:val="8"/>
  </w:num>
  <w:num w:numId="14" w16cid:durableId="134373208">
    <w:abstractNumId w:val="32"/>
  </w:num>
  <w:num w:numId="15" w16cid:durableId="1838685339">
    <w:abstractNumId w:val="7"/>
  </w:num>
  <w:num w:numId="16" w16cid:durableId="1484006704">
    <w:abstractNumId w:val="22"/>
  </w:num>
  <w:num w:numId="17" w16cid:durableId="224462018">
    <w:abstractNumId w:val="17"/>
  </w:num>
  <w:num w:numId="18" w16cid:durableId="1437947945">
    <w:abstractNumId w:val="31"/>
  </w:num>
  <w:num w:numId="19" w16cid:durableId="240678484">
    <w:abstractNumId w:val="11"/>
  </w:num>
  <w:num w:numId="20" w16cid:durableId="1209760789">
    <w:abstractNumId w:val="3"/>
  </w:num>
  <w:num w:numId="21" w16cid:durableId="1734738364">
    <w:abstractNumId w:val="19"/>
  </w:num>
  <w:num w:numId="22" w16cid:durableId="1921593422">
    <w:abstractNumId w:val="25"/>
  </w:num>
  <w:num w:numId="23" w16cid:durableId="39020787">
    <w:abstractNumId w:val="6"/>
  </w:num>
  <w:num w:numId="24" w16cid:durableId="657882045">
    <w:abstractNumId w:val="30"/>
  </w:num>
  <w:num w:numId="25" w16cid:durableId="1000355549">
    <w:abstractNumId w:val="1"/>
  </w:num>
  <w:num w:numId="26" w16cid:durableId="2036147678">
    <w:abstractNumId w:val="33"/>
  </w:num>
  <w:num w:numId="27" w16cid:durableId="49350511">
    <w:abstractNumId w:val="29"/>
  </w:num>
  <w:num w:numId="28" w16cid:durableId="1956983099">
    <w:abstractNumId w:val="26"/>
  </w:num>
  <w:num w:numId="29" w16cid:durableId="722797528">
    <w:abstractNumId w:val="10"/>
  </w:num>
  <w:num w:numId="30" w16cid:durableId="1355116190">
    <w:abstractNumId w:val="27"/>
  </w:num>
  <w:num w:numId="31" w16cid:durableId="415981283">
    <w:abstractNumId w:val="0"/>
  </w:num>
  <w:num w:numId="32" w16cid:durableId="903417237">
    <w:abstractNumId w:val="23"/>
  </w:num>
  <w:num w:numId="33" w16cid:durableId="1274358026">
    <w:abstractNumId w:val="13"/>
  </w:num>
  <w:num w:numId="34" w16cid:durableId="2225699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85"/>
    <w:rsid w:val="0002176A"/>
    <w:rsid w:val="000459DE"/>
    <w:rsid w:val="000505EE"/>
    <w:rsid w:val="00092757"/>
    <w:rsid w:val="00097F5D"/>
    <w:rsid w:val="000C10E4"/>
    <w:rsid w:val="000D4B63"/>
    <w:rsid w:val="000E7943"/>
    <w:rsid w:val="00100F35"/>
    <w:rsid w:val="0011346D"/>
    <w:rsid w:val="0014104A"/>
    <w:rsid w:val="0014409C"/>
    <w:rsid w:val="00144FE7"/>
    <w:rsid w:val="0015719E"/>
    <w:rsid w:val="00172085"/>
    <w:rsid w:val="001B0534"/>
    <w:rsid w:val="001C0B17"/>
    <w:rsid w:val="00217E77"/>
    <w:rsid w:val="00236D8D"/>
    <w:rsid w:val="00256F2F"/>
    <w:rsid w:val="00262D9F"/>
    <w:rsid w:val="00295057"/>
    <w:rsid w:val="002B387D"/>
    <w:rsid w:val="002B6674"/>
    <w:rsid w:val="0031684E"/>
    <w:rsid w:val="00322FAE"/>
    <w:rsid w:val="00332A05"/>
    <w:rsid w:val="0033491D"/>
    <w:rsid w:val="00337004"/>
    <w:rsid w:val="0034192D"/>
    <w:rsid w:val="00363235"/>
    <w:rsid w:val="00363279"/>
    <w:rsid w:val="003655D2"/>
    <w:rsid w:val="003919CF"/>
    <w:rsid w:val="003A3D8E"/>
    <w:rsid w:val="003D5D65"/>
    <w:rsid w:val="00426B4C"/>
    <w:rsid w:val="00432649"/>
    <w:rsid w:val="00434771"/>
    <w:rsid w:val="0044410E"/>
    <w:rsid w:val="00451114"/>
    <w:rsid w:val="00471025"/>
    <w:rsid w:val="004852CD"/>
    <w:rsid w:val="00492C41"/>
    <w:rsid w:val="00493615"/>
    <w:rsid w:val="00495D73"/>
    <w:rsid w:val="0049676A"/>
    <w:rsid w:val="004B07EA"/>
    <w:rsid w:val="004C0276"/>
    <w:rsid w:val="004E549A"/>
    <w:rsid w:val="004F0066"/>
    <w:rsid w:val="00523CF4"/>
    <w:rsid w:val="00527700"/>
    <w:rsid w:val="005350AF"/>
    <w:rsid w:val="00571404"/>
    <w:rsid w:val="0058029C"/>
    <w:rsid w:val="00580C48"/>
    <w:rsid w:val="005C5F89"/>
    <w:rsid w:val="005E3ED6"/>
    <w:rsid w:val="006100BC"/>
    <w:rsid w:val="006227B2"/>
    <w:rsid w:val="00623927"/>
    <w:rsid w:val="00646F99"/>
    <w:rsid w:val="00650927"/>
    <w:rsid w:val="0065601A"/>
    <w:rsid w:val="0068037D"/>
    <w:rsid w:val="00690CB6"/>
    <w:rsid w:val="006A7116"/>
    <w:rsid w:val="006D3700"/>
    <w:rsid w:val="006D4FAA"/>
    <w:rsid w:val="006F5938"/>
    <w:rsid w:val="0072104C"/>
    <w:rsid w:val="007364B7"/>
    <w:rsid w:val="0077784B"/>
    <w:rsid w:val="007D07E6"/>
    <w:rsid w:val="007D4F9C"/>
    <w:rsid w:val="008035DD"/>
    <w:rsid w:val="00805939"/>
    <w:rsid w:val="00824FEE"/>
    <w:rsid w:val="00827C68"/>
    <w:rsid w:val="00835425"/>
    <w:rsid w:val="0085590B"/>
    <w:rsid w:val="00855E64"/>
    <w:rsid w:val="00866C1F"/>
    <w:rsid w:val="00872C27"/>
    <w:rsid w:val="008735DE"/>
    <w:rsid w:val="008A6A73"/>
    <w:rsid w:val="008C14A2"/>
    <w:rsid w:val="009160EF"/>
    <w:rsid w:val="009250B1"/>
    <w:rsid w:val="009326BE"/>
    <w:rsid w:val="009807C7"/>
    <w:rsid w:val="00984684"/>
    <w:rsid w:val="009A01C8"/>
    <w:rsid w:val="009E05F8"/>
    <w:rsid w:val="009E2630"/>
    <w:rsid w:val="00A07AA0"/>
    <w:rsid w:val="00A1364D"/>
    <w:rsid w:val="00A24235"/>
    <w:rsid w:val="00A30864"/>
    <w:rsid w:val="00A40AFA"/>
    <w:rsid w:val="00A41089"/>
    <w:rsid w:val="00A46512"/>
    <w:rsid w:val="00A4692A"/>
    <w:rsid w:val="00A53BFA"/>
    <w:rsid w:val="00A5659C"/>
    <w:rsid w:val="00A62405"/>
    <w:rsid w:val="00AA1EF9"/>
    <w:rsid w:val="00AB5858"/>
    <w:rsid w:val="00AC582E"/>
    <w:rsid w:val="00AD0DA7"/>
    <w:rsid w:val="00AE0EFB"/>
    <w:rsid w:val="00AF4F1E"/>
    <w:rsid w:val="00B26A10"/>
    <w:rsid w:val="00B411AC"/>
    <w:rsid w:val="00B412CC"/>
    <w:rsid w:val="00B42FD0"/>
    <w:rsid w:val="00B57EBE"/>
    <w:rsid w:val="00B679AB"/>
    <w:rsid w:val="00B83329"/>
    <w:rsid w:val="00BA2590"/>
    <w:rsid w:val="00BB5AAF"/>
    <w:rsid w:val="00BD0974"/>
    <w:rsid w:val="00BD510B"/>
    <w:rsid w:val="00C05DD0"/>
    <w:rsid w:val="00C12C1B"/>
    <w:rsid w:val="00C13138"/>
    <w:rsid w:val="00C41732"/>
    <w:rsid w:val="00C429A6"/>
    <w:rsid w:val="00C4433B"/>
    <w:rsid w:val="00C71357"/>
    <w:rsid w:val="00C828AA"/>
    <w:rsid w:val="00C8601B"/>
    <w:rsid w:val="00C87D32"/>
    <w:rsid w:val="00CA0F17"/>
    <w:rsid w:val="00CC0130"/>
    <w:rsid w:val="00CC48F3"/>
    <w:rsid w:val="00D04BF8"/>
    <w:rsid w:val="00D612AC"/>
    <w:rsid w:val="00D71E68"/>
    <w:rsid w:val="00D741FD"/>
    <w:rsid w:val="00D8456D"/>
    <w:rsid w:val="00D91675"/>
    <w:rsid w:val="00DA50EC"/>
    <w:rsid w:val="00DB65DC"/>
    <w:rsid w:val="00DC50C2"/>
    <w:rsid w:val="00DC5473"/>
    <w:rsid w:val="00DE0EC9"/>
    <w:rsid w:val="00DE2EE4"/>
    <w:rsid w:val="00DE3B5A"/>
    <w:rsid w:val="00E02F84"/>
    <w:rsid w:val="00E07491"/>
    <w:rsid w:val="00E1286F"/>
    <w:rsid w:val="00E27BB5"/>
    <w:rsid w:val="00E4479A"/>
    <w:rsid w:val="00E54073"/>
    <w:rsid w:val="00E54399"/>
    <w:rsid w:val="00E7328A"/>
    <w:rsid w:val="00E777F9"/>
    <w:rsid w:val="00E802C6"/>
    <w:rsid w:val="00E813B5"/>
    <w:rsid w:val="00E87C83"/>
    <w:rsid w:val="00E904ED"/>
    <w:rsid w:val="00E94180"/>
    <w:rsid w:val="00EA3AF9"/>
    <w:rsid w:val="00EA7267"/>
    <w:rsid w:val="00ED3B4D"/>
    <w:rsid w:val="00EE0545"/>
    <w:rsid w:val="00EE56A6"/>
    <w:rsid w:val="00F31F30"/>
    <w:rsid w:val="00F520FE"/>
    <w:rsid w:val="00F872CE"/>
    <w:rsid w:val="00FB73C3"/>
    <w:rsid w:val="00FE12D7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CE7B"/>
  <w15:docId w15:val="{F2CA84F6-5F68-4B3F-AEA6-42EDBD7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3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1845" w:right="342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33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29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B411AC"/>
  </w:style>
  <w:style w:type="character" w:customStyle="1" w:styleId="break-words">
    <w:name w:val="break-words"/>
    <w:basedOn w:val="DefaultParagraphFont"/>
    <w:rsid w:val="00B411AC"/>
  </w:style>
  <w:style w:type="character" w:customStyle="1" w:styleId="Heading3Char">
    <w:name w:val="Heading 3 Char"/>
    <w:basedOn w:val="DefaultParagraphFont"/>
    <w:link w:val="Heading3"/>
    <w:uiPriority w:val="9"/>
    <w:semiHidden/>
    <w:rsid w:val="00C4433B"/>
    <w:rPr>
      <w:rFonts w:eastAsiaTheme="majorEastAsia" w:cstheme="majorBidi"/>
      <w:color w:val="365F91" w:themeColor="accent1" w:themeShade="BF"/>
      <w:kern w:val="2"/>
      <w:sz w:val="28"/>
      <w:szCs w:val="28"/>
      <w:lang w:val="es-E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24F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C54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473"/>
    <w:rPr>
      <w:b/>
      <w:bCs/>
    </w:rPr>
  </w:style>
  <w:style w:type="character" w:styleId="Emphasis">
    <w:name w:val="Emphasis"/>
    <w:basedOn w:val="DefaultParagraphFont"/>
    <w:uiPriority w:val="20"/>
    <w:qFormat/>
    <w:rsid w:val="00DC5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andres-fbae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.baena@o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A668D4-6647-504F-AEAD-C8389795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Camila Parra Trujillo</dc:creator>
  <cp:lastModifiedBy>andres felipe baena velasquez</cp:lastModifiedBy>
  <cp:revision>2</cp:revision>
  <dcterms:created xsi:type="dcterms:W3CDTF">2025-12-04T18:07:00Z</dcterms:created>
  <dcterms:modified xsi:type="dcterms:W3CDTF">2025-12-04T18:07:00Z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  <property fmtid="{D5CDD505-2E9C-101B-9397-08002B2CF9AE}" pid="5" name="GrammarlyDocumentId">
    <vt:lpwstr>07a7045e8cf5ea75f7958d94edacf675365721011f06aab29e84d1b3ff3e4911</vt:lpwstr>
  </property>
</Properties>
</file>