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2392" w14:textId="77777777" w:rsidR="005C59EC" w:rsidRPr="002E243D" w:rsidRDefault="005C59EC" w:rsidP="005C59EC">
      <w:pPr>
        <w:rPr>
          <w:color w:val="000000" w:themeColor="text1"/>
          <w:sz w:val="22"/>
          <w:szCs w:val="22"/>
        </w:rPr>
      </w:pPr>
      <w:r w:rsidRPr="002E243D">
        <w:rPr>
          <w:color w:val="000000" w:themeColor="text1"/>
          <w:sz w:val="22"/>
          <w:szCs w:val="22"/>
        </w:rPr>
        <w:t>For the student, a course syllabus is often the first introduction to you and the course you are teaching.  Consider the syllabus a valuable tool for connection with students and a document that can provide students with the information they need to be successful.  Setting a positive, student friendly tone can help students engage with your class.</w:t>
      </w:r>
    </w:p>
    <w:p w14:paraId="38CC24B8" w14:textId="1B460313" w:rsidR="005C59EC" w:rsidRPr="002E243D" w:rsidRDefault="005C59EC" w:rsidP="00690A9B">
      <w:pPr>
        <w:rPr>
          <w:sz w:val="22"/>
          <w:szCs w:val="22"/>
        </w:rPr>
      </w:pPr>
      <w:r w:rsidRPr="002E243D">
        <w:rPr>
          <w:color w:val="000000" w:themeColor="text1"/>
          <w:sz w:val="22"/>
          <w:szCs w:val="22"/>
        </w:rPr>
        <w:br/>
        <w:t>Below is a general outline that you can follow (</w:t>
      </w:r>
      <w:r w:rsidRPr="002E243D">
        <w:rPr>
          <w:b/>
          <w:bCs/>
          <w:color w:val="000000" w:themeColor="text1"/>
          <w:sz w:val="22"/>
          <w:szCs w:val="22"/>
        </w:rPr>
        <w:t>bolded headings</w:t>
      </w:r>
      <w:r w:rsidR="00690A9B">
        <w:rPr>
          <w:b/>
          <w:bCs/>
          <w:color w:val="000000" w:themeColor="text1"/>
          <w:sz w:val="22"/>
          <w:szCs w:val="22"/>
        </w:rPr>
        <w:t xml:space="preserve">). </w:t>
      </w:r>
    </w:p>
    <w:p w14:paraId="24E57DCC" w14:textId="77777777" w:rsidR="005C59EC" w:rsidRPr="002E243D" w:rsidRDefault="005C59EC" w:rsidP="00A953BC">
      <w:pPr>
        <w:pStyle w:val="Heading1"/>
        <w:tabs>
          <w:tab w:val="center" w:pos="5040"/>
        </w:tabs>
        <w:spacing w:line="276" w:lineRule="auto"/>
        <w:rPr>
          <w:rFonts w:ascii="Times New Roman" w:hAnsi="Times New Roman"/>
          <w:sz w:val="22"/>
          <w:szCs w:val="22"/>
        </w:rPr>
      </w:pPr>
    </w:p>
    <w:p w14:paraId="60320F06" w14:textId="0D740E85" w:rsidR="00930C43" w:rsidRPr="002E243D" w:rsidRDefault="00930C43" w:rsidP="00E14055">
      <w:pPr>
        <w:pStyle w:val="Heading1"/>
        <w:jc w:val="center"/>
        <w:rPr>
          <w:rFonts w:ascii="Times New Roman" w:hAnsi="Times New Roman"/>
          <w:sz w:val="22"/>
          <w:szCs w:val="22"/>
        </w:rPr>
      </w:pPr>
      <w:r w:rsidRPr="002E243D">
        <w:rPr>
          <w:rFonts w:ascii="Times New Roman" w:hAnsi="Times New Roman"/>
          <w:sz w:val="22"/>
          <w:szCs w:val="22"/>
        </w:rPr>
        <w:t>University of Oklahoma</w:t>
      </w:r>
    </w:p>
    <w:p w14:paraId="7B7746A6" w14:textId="77777777" w:rsidR="00930C43" w:rsidRPr="002E243D" w:rsidRDefault="00B622E6" w:rsidP="00E14055">
      <w:pPr>
        <w:pStyle w:val="Heading1"/>
        <w:jc w:val="center"/>
        <w:rPr>
          <w:rFonts w:ascii="Times New Roman" w:hAnsi="Times New Roman"/>
          <w:sz w:val="22"/>
          <w:szCs w:val="22"/>
        </w:rPr>
      </w:pPr>
      <w:r w:rsidRPr="002E243D">
        <w:rPr>
          <w:rFonts w:ascii="Times New Roman" w:hAnsi="Times New Roman"/>
          <w:sz w:val="22"/>
          <w:szCs w:val="22"/>
        </w:rPr>
        <w:t>Department/Program</w:t>
      </w:r>
    </w:p>
    <w:p w14:paraId="29DE369B" w14:textId="77777777" w:rsidR="00930C43" w:rsidRPr="002E243D" w:rsidRDefault="00930C43" w:rsidP="00E14055">
      <w:pPr>
        <w:pStyle w:val="Heading1"/>
        <w:jc w:val="center"/>
        <w:rPr>
          <w:rFonts w:ascii="Times New Roman" w:hAnsi="Times New Roman"/>
          <w:sz w:val="22"/>
          <w:szCs w:val="22"/>
        </w:rPr>
      </w:pPr>
      <w:r w:rsidRPr="002E243D">
        <w:rPr>
          <w:rFonts w:ascii="Times New Roman" w:hAnsi="Times New Roman"/>
          <w:sz w:val="22"/>
          <w:szCs w:val="22"/>
        </w:rPr>
        <w:t>Course Number</w:t>
      </w:r>
      <w:r w:rsidR="00A84EF8" w:rsidRPr="002E243D">
        <w:rPr>
          <w:rFonts w:ascii="Times New Roman" w:hAnsi="Times New Roman"/>
          <w:sz w:val="22"/>
          <w:szCs w:val="22"/>
        </w:rPr>
        <w:t>: Course Title</w:t>
      </w:r>
    </w:p>
    <w:p w14:paraId="4CE1AC27" w14:textId="77777777" w:rsidR="00930C43" w:rsidRPr="002E243D" w:rsidRDefault="00A84EF8" w:rsidP="00E14055">
      <w:pPr>
        <w:pStyle w:val="Heading1"/>
        <w:jc w:val="center"/>
        <w:rPr>
          <w:rFonts w:ascii="Times New Roman" w:hAnsi="Times New Roman"/>
          <w:sz w:val="22"/>
          <w:szCs w:val="22"/>
        </w:rPr>
      </w:pPr>
      <w:r w:rsidRPr="002E243D">
        <w:rPr>
          <w:rFonts w:ascii="Times New Roman" w:hAnsi="Times New Roman"/>
          <w:sz w:val="22"/>
          <w:szCs w:val="22"/>
        </w:rPr>
        <w:t xml:space="preserve">Semester </w:t>
      </w:r>
      <w:r w:rsidR="00930C43" w:rsidRPr="002E243D">
        <w:rPr>
          <w:rFonts w:ascii="Times New Roman" w:hAnsi="Times New Roman"/>
          <w:sz w:val="22"/>
          <w:szCs w:val="22"/>
        </w:rPr>
        <w:t>Year</w:t>
      </w:r>
    </w:p>
    <w:p w14:paraId="089637D4" w14:textId="77777777" w:rsidR="00930C43" w:rsidRPr="002E243D" w:rsidRDefault="00930C43" w:rsidP="00930C43">
      <w:pPr>
        <w:jc w:val="center"/>
        <w:rPr>
          <w:b/>
          <w:sz w:val="22"/>
          <w:szCs w:val="22"/>
        </w:rPr>
      </w:pPr>
    </w:p>
    <w:p w14:paraId="62FF9EF4" w14:textId="6E908C46" w:rsidR="005C59EC" w:rsidRPr="002E243D" w:rsidRDefault="005C59EC" w:rsidP="00E14055">
      <w:pPr>
        <w:pStyle w:val="Heading2"/>
        <w:rPr>
          <w:rFonts w:ascii="Times New Roman" w:hAnsi="Times New Roman"/>
          <w:sz w:val="22"/>
          <w:szCs w:val="22"/>
        </w:rPr>
      </w:pPr>
      <w:r w:rsidRPr="002E243D">
        <w:rPr>
          <w:rFonts w:ascii="Times New Roman" w:hAnsi="Times New Roman"/>
          <w:sz w:val="22"/>
          <w:szCs w:val="22"/>
        </w:rPr>
        <w:t xml:space="preserve">Course Format/Meeting Time and </w:t>
      </w:r>
      <w:proofErr w:type="gramStart"/>
      <w:r w:rsidRPr="002E243D">
        <w:rPr>
          <w:rFonts w:ascii="Times New Roman" w:hAnsi="Times New Roman"/>
          <w:sz w:val="22"/>
          <w:szCs w:val="22"/>
        </w:rPr>
        <w:t>Location </w:t>
      </w:r>
      <w:r w:rsidR="00690A9B">
        <w:rPr>
          <w:rFonts w:ascii="Times New Roman" w:hAnsi="Times New Roman"/>
          <w:sz w:val="22"/>
          <w:szCs w:val="22"/>
        </w:rPr>
        <w:t xml:space="preserve"> (</w:t>
      </w:r>
      <w:proofErr w:type="gramEnd"/>
      <w:r w:rsidR="00690A9B">
        <w:rPr>
          <w:rFonts w:ascii="Times New Roman" w:hAnsi="Times New Roman"/>
          <w:sz w:val="22"/>
          <w:szCs w:val="22"/>
        </w:rPr>
        <w:t xml:space="preserve">essential component) </w:t>
      </w:r>
    </w:p>
    <w:p w14:paraId="0381DBCC" w14:textId="77777777" w:rsidR="005C59EC" w:rsidRPr="002E243D" w:rsidRDefault="005C59EC" w:rsidP="005C59EC">
      <w:pPr>
        <w:pStyle w:val="NormalWeb"/>
        <w:spacing w:before="0" w:beforeAutospacing="0" w:after="0" w:afterAutospacing="0"/>
        <w:rPr>
          <w:color w:val="000000"/>
          <w:sz w:val="22"/>
          <w:szCs w:val="22"/>
        </w:rPr>
      </w:pPr>
      <w:r w:rsidRPr="002E243D">
        <w:rPr>
          <w:i/>
          <w:iCs/>
          <w:color w:val="000000"/>
          <w:sz w:val="22"/>
          <w:szCs w:val="22"/>
        </w:rPr>
        <w:t xml:space="preserve">As listed at </w:t>
      </w:r>
      <w:hyperlink r:id="rId7" w:history="1">
        <w:r w:rsidRPr="002E243D">
          <w:rPr>
            <w:rStyle w:val="Hyperlink"/>
            <w:i/>
            <w:iCs/>
            <w:color w:val="1155CC"/>
            <w:sz w:val="22"/>
            <w:szCs w:val="22"/>
          </w:rPr>
          <w:t>one.ou.edu</w:t>
        </w:r>
      </w:hyperlink>
      <w:r w:rsidRPr="002E243D">
        <w:rPr>
          <w:i/>
          <w:iCs/>
          <w:color w:val="000000"/>
          <w:sz w:val="22"/>
          <w:szCs w:val="22"/>
        </w:rPr>
        <w:t>.  If all online or blended, please write ‘online’ and ‘blended’ with in-class dates, times, and location</w:t>
      </w:r>
    </w:p>
    <w:p w14:paraId="27D9DCD4" w14:textId="77777777" w:rsidR="005C59EC" w:rsidRPr="002E243D" w:rsidRDefault="005C59EC" w:rsidP="005C59EC">
      <w:pPr>
        <w:pStyle w:val="NormalWeb"/>
        <w:spacing w:before="0" w:beforeAutospacing="0" w:after="0" w:afterAutospacing="0"/>
        <w:rPr>
          <w:color w:val="000000"/>
          <w:sz w:val="22"/>
          <w:szCs w:val="22"/>
        </w:rPr>
      </w:pPr>
      <w:r w:rsidRPr="002E243D">
        <w:rPr>
          <w:rStyle w:val="Heading2Char"/>
          <w:rFonts w:ascii="Times New Roman" w:hAnsi="Times New Roman"/>
          <w:sz w:val="22"/>
          <w:szCs w:val="22"/>
        </w:rPr>
        <w:t>Office Hours:</w:t>
      </w:r>
      <w:r w:rsidRPr="002E243D">
        <w:rPr>
          <w:b/>
          <w:bCs/>
          <w:color w:val="000000"/>
          <w:sz w:val="22"/>
          <w:szCs w:val="22"/>
        </w:rPr>
        <w:t xml:space="preserve"> </w:t>
      </w:r>
      <w:r w:rsidRPr="002E243D">
        <w:rPr>
          <w:color w:val="000000"/>
          <w:sz w:val="22"/>
          <w:szCs w:val="22"/>
        </w:rPr>
        <w:t>Date, Time, Location</w:t>
      </w:r>
    </w:p>
    <w:p w14:paraId="6BF981F0" w14:textId="77777777" w:rsidR="005C59EC" w:rsidRPr="002E243D" w:rsidRDefault="005C59EC" w:rsidP="005C59EC">
      <w:pPr>
        <w:pStyle w:val="NormalWeb"/>
        <w:spacing w:before="0" w:beforeAutospacing="0" w:after="0" w:afterAutospacing="0"/>
        <w:rPr>
          <w:color w:val="000000"/>
          <w:sz w:val="22"/>
          <w:szCs w:val="22"/>
        </w:rPr>
      </w:pPr>
      <w:r w:rsidRPr="002E243D">
        <w:rPr>
          <w:color w:val="000000"/>
          <w:sz w:val="22"/>
          <w:szCs w:val="22"/>
        </w:rPr>
        <w:t>[Every Tuesday at 4:00 p.m. CST or by appointment or Virtual office hours available]</w:t>
      </w:r>
    </w:p>
    <w:p w14:paraId="5DFAB49E" w14:textId="77777777" w:rsidR="005C59EC" w:rsidRPr="002E243D" w:rsidRDefault="005C59EC" w:rsidP="005C59EC">
      <w:pPr>
        <w:pStyle w:val="NormalWeb"/>
        <w:spacing w:before="0" w:beforeAutospacing="0" w:after="0" w:afterAutospacing="0"/>
        <w:rPr>
          <w:color w:val="000000"/>
          <w:sz w:val="22"/>
          <w:szCs w:val="22"/>
        </w:rPr>
      </w:pPr>
      <w:r w:rsidRPr="002E243D">
        <w:rPr>
          <w:rStyle w:val="Heading2Char"/>
          <w:rFonts w:ascii="Times New Roman" w:hAnsi="Times New Roman"/>
          <w:sz w:val="22"/>
          <w:szCs w:val="22"/>
        </w:rPr>
        <w:t>Learning Management System/website:</w:t>
      </w:r>
      <w:r w:rsidRPr="002E243D">
        <w:rPr>
          <w:color w:val="000000"/>
          <w:sz w:val="22"/>
          <w:szCs w:val="22"/>
        </w:rPr>
        <w:t xml:space="preserve"> canvas.ou.edu  </w:t>
      </w:r>
    </w:p>
    <w:p w14:paraId="75F008E8" w14:textId="77777777" w:rsidR="005C59EC" w:rsidRPr="002E243D" w:rsidRDefault="005C59EC" w:rsidP="005C59EC">
      <w:pPr>
        <w:pStyle w:val="NormalWeb"/>
        <w:spacing w:before="0" w:beforeAutospacing="0" w:after="0" w:afterAutospacing="0"/>
        <w:rPr>
          <w:color w:val="000000"/>
          <w:sz w:val="22"/>
          <w:szCs w:val="22"/>
        </w:rPr>
      </w:pPr>
      <w:r w:rsidRPr="002E243D">
        <w:rPr>
          <w:rStyle w:val="Heading2Char"/>
          <w:rFonts w:ascii="Times New Roman" w:hAnsi="Times New Roman"/>
          <w:sz w:val="22"/>
          <w:szCs w:val="22"/>
        </w:rPr>
        <w:t>Other:</w:t>
      </w:r>
      <w:r w:rsidRPr="002E243D">
        <w:rPr>
          <w:b/>
          <w:bCs/>
          <w:color w:val="000000"/>
          <w:sz w:val="22"/>
          <w:szCs w:val="22"/>
        </w:rPr>
        <w:t xml:space="preserve"> </w:t>
      </w:r>
      <w:r w:rsidRPr="002E243D">
        <w:rPr>
          <w:color w:val="000000"/>
          <w:sz w:val="22"/>
          <w:szCs w:val="22"/>
        </w:rPr>
        <w:t>[Action Center, Course Web Site, Other contact information]</w:t>
      </w:r>
    </w:p>
    <w:p w14:paraId="1492A19F" w14:textId="77777777" w:rsidR="005C59EC" w:rsidRPr="002E243D" w:rsidRDefault="00EB37D1" w:rsidP="005C59EC">
      <w:pPr>
        <w:pStyle w:val="NormalWeb"/>
        <w:spacing w:before="0" w:beforeAutospacing="0" w:after="0" w:afterAutospacing="0"/>
        <w:rPr>
          <w:color w:val="000000"/>
          <w:sz w:val="22"/>
          <w:szCs w:val="22"/>
        </w:rPr>
      </w:pPr>
      <w:hyperlink r:id="rId8" w:history="1">
        <w:r w:rsidR="005C59EC" w:rsidRPr="002E243D">
          <w:rPr>
            <w:rStyle w:val="Hyperlink"/>
            <w:color w:val="1155CC"/>
            <w:sz w:val="22"/>
            <w:szCs w:val="22"/>
          </w:rPr>
          <w:t>[See Faculty Handbook 4.25]</w:t>
        </w:r>
      </w:hyperlink>
    </w:p>
    <w:p w14:paraId="584F159F" w14:textId="66604053" w:rsidR="005C59EC" w:rsidRPr="002E243D" w:rsidRDefault="005C59EC" w:rsidP="00E14055">
      <w:pPr>
        <w:pStyle w:val="Heading2"/>
        <w:rPr>
          <w:rFonts w:ascii="Times New Roman" w:hAnsi="Times New Roman"/>
          <w:sz w:val="22"/>
          <w:szCs w:val="22"/>
        </w:rPr>
      </w:pPr>
      <w:r w:rsidRPr="002E243D">
        <w:rPr>
          <w:rFonts w:ascii="Times New Roman" w:hAnsi="Times New Roman"/>
          <w:sz w:val="22"/>
          <w:szCs w:val="22"/>
        </w:rPr>
        <w:t>Course Prerequisite </w:t>
      </w:r>
      <w:r w:rsidR="00690A9B">
        <w:rPr>
          <w:rFonts w:ascii="Times New Roman" w:hAnsi="Times New Roman"/>
          <w:sz w:val="22"/>
          <w:szCs w:val="22"/>
        </w:rPr>
        <w:t xml:space="preserve">(essential component) </w:t>
      </w:r>
    </w:p>
    <w:p w14:paraId="6CFD4BD3" w14:textId="77777777" w:rsidR="005C59EC" w:rsidRPr="002E243D" w:rsidRDefault="005C59EC" w:rsidP="005C59EC">
      <w:pPr>
        <w:pStyle w:val="NormalWeb"/>
        <w:spacing w:before="120" w:beforeAutospacing="0" w:after="120" w:afterAutospacing="0"/>
        <w:rPr>
          <w:color w:val="000000"/>
          <w:sz w:val="22"/>
          <w:szCs w:val="22"/>
        </w:rPr>
      </w:pPr>
      <w:r w:rsidRPr="002E243D">
        <w:rPr>
          <w:i/>
          <w:iCs/>
          <w:color w:val="000000"/>
          <w:sz w:val="22"/>
          <w:szCs w:val="22"/>
        </w:rPr>
        <w:t xml:space="preserve">As listed in </w:t>
      </w:r>
      <w:hyperlink r:id="rId9" w:history="1">
        <w:r w:rsidRPr="002E243D">
          <w:rPr>
            <w:rStyle w:val="Hyperlink"/>
            <w:i/>
            <w:iCs/>
            <w:color w:val="1155CC"/>
            <w:sz w:val="22"/>
            <w:szCs w:val="22"/>
          </w:rPr>
          <w:t>one.ou.edu</w:t>
        </w:r>
      </w:hyperlink>
      <w:r w:rsidRPr="002E243D">
        <w:rPr>
          <w:i/>
          <w:iCs/>
          <w:color w:val="000000"/>
          <w:sz w:val="22"/>
          <w:szCs w:val="22"/>
        </w:rPr>
        <w:t>.  If there are not any course prerequisites, please write ‘none.’</w:t>
      </w:r>
    </w:p>
    <w:p w14:paraId="4C52E067" w14:textId="77777777" w:rsidR="005C59EC" w:rsidRPr="002E243D" w:rsidRDefault="005C59EC" w:rsidP="005C59EC">
      <w:pPr>
        <w:rPr>
          <w:color w:val="000000"/>
          <w:sz w:val="22"/>
          <w:szCs w:val="22"/>
        </w:rPr>
      </w:pPr>
    </w:p>
    <w:p w14:paraId="2277A7E9" w14:textId="0320E82B" w:rsidR="005C59EC" w:rsidRPr="002E243D" w:rsidRDefault="005C59EC" w:rsidP="00E14055">
      <w:pPr>
        <w:pStyle w:val="Heading2"/>
        <w:rPr>
          <w:rFonts w:ascii="Times New Roman" w:hAnsi="Times New Roman"/>
          <w:sz w:val="22"/>
          <w:szCs w:val="22"/>
        </w:rPr>
      </w:pPr>
      <w:r w:rsidRPr="002E243D">
        <w:rPr>
          <w:rFonts w:ascii="Times New Roman" w:hAnsi="Times New Roman"/>
          <w:sz w:val="22"/>
          <w:szCs w:val="22"/>
        </w:rPr>
        <w:t>Course Description</w:t>
      </w:r>
      <w:r w:rsidR="00690A9B">
        <w:rPr>
          <w:rFonts w:ascii="Times New Roman" w:hAnsi="Times New Roman"/>
          <w:sz w:val="22"/>
          <w:szCs w:val="22"/>
        </w:rPr>
        <w:t xml:space="preserve"> (essential component) </w:t>
      </w:r>
    </w:p>
    <w:p w14:paraId="20DEC5E1" w14:textId="77777777" w:rsidR="005C59EC" w:rsidRPr="002E243D" w:rsidRDefault="005C59EC" w:rsidP="005C59EC">
      <w:pPr>
        <w:pStyle w:val="NormalWeb"/>
        <w:spacing w:before="0" w:beforeAutospacing="0" w:after="0" w:afterAutospacing="0"/>
        <w:rPr>
          <w:rStyle w:val="Heading2Char"/>
          <w:rFonts w:ascii="Times New Roman" w:hAnsi="Times New Roman"/>
          <w:sz w:val="22"/>
          <w:szCs w:val="22"/>
        </w:rPr>
      </w:pPr>
    </w:p>
    <w:p w14:paraId="0BCA0AF0" w14:textId="21699D54" w:rsidR="005C59EC" w:rsidRPr="002E243D" w:rsidRDefault="00930C43" w:rsidP="000D39C2">
      <w:pPr>
        <w:pStyle w:val="NormalWeb"/>
        <w:spacing w:before="0" w:beforeAutospacing="0" w:after="0" w:afterAutospacing="0"/>
        <w:rPr>
          <w:i/>
          <w:iCs/>
          <w:color w:val="000000"/>
          <w:sz w:val="22"/>
          <w:szCs w:val="22"/>
          <w:lang w:eastAsia="en-US"/>
        </w:rPr>
      </w:pPr>
      <w:r w:rsidRPr="002E243D">
        <w:rPr>
          <w:rStyle w:val="Heading2Char"/>
          <w:rFonts w:ascii="Times New Roman" w:hAnsi="Times New Roman"/>
          <w:sz w:val="22"/>
          <w:szCs w:val="22"/>
        </w:rPr>
        <w:t>Course Goals</w:t>
      </w:r>
      <w:r w:rsidR="005C59EC" w:rsidRPr="002E243D">
        <w:rPr>
          <w:rStyle w:val="Heading2Char"/>
          <w:rFonts w:ascii="Times New Roman" w:hAnsi="Times New Roman"/>
          <w:sz w:val="22"/>
          <w:szCs w:val="22"/>
        </w:rPr>
        <w:t xml:space="preserve"> (optional)</w:t>
      </w:r>
      <w:r w:rsidR="00423B8C" w:rsidRPr="002E243D">
        <w:rPr>
          <w:rStyle w:val="Heading2Char"/>
          <w:rFonts w:ascii="Times New Roman" w:hAnsi="Times New Roman"/>
          <w:sz w:val="22"/>
          <w:szCs w:val="22"/>
        </w:rPr>
        <w:t xml:space="preserve">: </w:t>
      </w:r>
      <w:r w:rsidRPr="002E243D">
        <w:rPr>
          <w:b/>
          <w:sz w:val="22"/>
          <w:szCs w:val="22"/>
        </w:rPr>
        <w:br/>
      </w:r>
    </w:p>
    <w:p w14:paraId="606675AE" w14:textId="7E852781" w:rsidR="00C60B0B" w:rsidRPr="002E243D" w:rsidRDefault="00930C43" w:rsidP="00423B8C">
      <w:pPr>
        <w:rPr>
          <w:sz w:val="22"/>
          <w:szCs w:val="22"/>
        </w:rPr>
      </w:pPr>
      <w:r w:rsidRPr="002E243D">
        <w:rPr>
          <w:rStyle w:val="Heading2Char"/>
          <w:rFonts w:ascii="Times New Roman" w:hAnsi="Times New Roman"/>
          <w:sz w:val="22"/>
          <w:szCs w:val="22"/>
        </w:rPr>
        <w:t>Learning Outcomes</w:t>
      </w:r>
      <w:r w:rsidR="00690A9B">
        <w:rPr>
          <w:rStyle w:val="Heading2Char"/>
          <w:rFonts w:ascii="Times New Roman" w:hAnsi="Times New Roman"/>
          <w:sz w:val="22"/>
          <w:szCs w:val="22"/>
        </w:rPr>
        <w:t xml:space="preserve"> </w:t>
      </w:r>
      <w:r w:rsidRPr="002E243D">
        <w:rPr>
          <w:sz w:val="22"/>
          <w:szCs w:val="22"/>
        </w:rPr>
        <w:br/>
      </w:r>
    </w:p>
    <w:p w14:paraId="761825E7" w14:textId="1C036DFC" w:rsidR="00C60B0B" w:rsidRPr="002E243D" w:rsidRDefault="00930C43" w:rsidP="00423B8C">
      <w:pPr>
        <w:pStyle w:val="Heading2"/>
        <w:rPr>
          <w:rFonts w:ascii="Times New Roman" w:hAnsi="Times New Roman"/>
          <w:sz w:val="22"/>
          <w:szCs w:val="22"/>
        </w:rPr>
      </w:pPr>
      <w:r w:rsidRPr="002E243D">
        <w:rPr>
          <w:rFonts w:ascii="Times New Roman" w:hAnsi="Times New Roman"/>
          <w:sz w:val="22"/>
          <w:szCs w:val="22"/>
        </w:rPr>
        <w:t>Texts and Materials</w:t>
      </w:r>
      <w:r w:rsidR="00690A9B">
        <w:rPr>
          <w:rFonts w:ascii="Times New Roman" w:hAnsi="Times New Roman"/>
          <w:sz w:val="22"/>
          <w:szCs w:val="22"/>
        </w:rPr>
        <w:t xml:space="preserve"> (essential component)</w:t>
      </w:r>
    </w:p>
    <w:p w14:paraId="1773041C" w14:textId="77777777" w:rsidR="00C60B0B" w:rsidRPr="002E243D" w:rsidRDefault="00C60B0B" w:rsidP="00C60B0B">
      <w:pPr>
        <w:rPr>
          <w:color w:val="000000"/>
          <w:sz w:val="22"/>
          <w:szCs w:val="22"/>
        </w:rPr>
      </w:pPr>
      <w:r w:rsidRPr="002E243D">
        <w:rPr>
          <w:i/>
          <w:iCs/>
          <w:color w:val="000000"/>
          <w:sz w:val="22"/>
          <w:szCs w:val="22"/>
        </w:rPr>
        <w:t>Be sure to consider captions and other accessibility tools: </w:t>
      </w:r>
    </w:p>
    <w:p w14:paraId="32715CF2" w14:textId="77777777" w:rsidR="00C60B0B" w:rsidRPr="002E243D" w:rsidRDefault="00C60B0B" w:rsidP="00C60B0B">
      <w:pPr>
        <w:numPr>
          <w:ilvl w:val="0"/>
          <w:numId w:val="17"/>
        </w:numPr>
        <w:textAlignment w:val="baseline"/>
        <w:rPr>
          <w:i/>
          <w:iCs/>
          <w:color w:val="000000"/>
          <w:sz w:val="22"/>
          <w:szCs w:val="22"/>
        </w:rPr>
      </w:pPr>
      <w:r w:rsidRPr="002E243D">
        <w:rPr>
          <w:i/>
          <w:iCs/>
          <w:color w:val="000000"/>
          <w:sz w:val="22"/>
          <w:szCs w:val="22"/>
        </w:rPr>
        <w:t>If you are assigning audio-visual materials, it would be advisable to check for closed captioning.</w:t>
      </w:r>
    </w:p>
    <w:p w14:paraId="42078149" w14:textId="7C79DEAD" w:rsidR="00C60B0B" w:rsidRPr="002E243D" w:rsidRDefault="00C60B0B" w:rsidP="00C60B0B">
      <w:pPr>
        <w:numPr>
          <w:ilvl w:val="0"/>
          <w:numId w:val="17"/>
        </w:numPr>
        <w:textAlignment w:val="baseline"/>
        <w:rPr>
          <w:i/>
          <w:iCs/>
          <w:color w:val="000000"/>
          <w:sz w:val="22"/>
          <w:szCs w:val="22"/>
        </w:rPr>
      </w:pPr>
      <w:r w:rsidRPr="002E243D">
        <w:rPr>
          <w:i/>
          <w:iCs/>
          <w:color w:val="000000"/>
          <w:sz w:val="22"/>
          <w:szCs w:val="22"/>
        </w:rPr>
        <w:t xml:space="preserve">Similarly, if assigning </w:t>
      </w:r>
      <w:r w:rsidR="00BE5378" w:rsidRPr="002E243D">
        <w:rPr>
          <w:i/>
          <w:iCs/>
          <w:color w:val="000000"/>
          <w:sz w:val="22"/>
          <w:szCs w:val="22"/>
        </w:rPr>
        <w:t>digitized</w:t>
      </w:r>
      <w:r w:rsidRPr="002E243D">
        <w:rPr>
          <w:i/>
          <w:iCs/>
          <w:color w:val="000000"/>
          <w:sz w:val="22"/>
          <w:szCs w:val="22"/>
        </w:rPr>
        <w:t xml:space="preserve"> reading materials, it is advisable to ensure that they are Optical Character Recognition (OCR)-readable. </w:t>
      </w:r>
    </w:p>
    <w:p w14:paraId="34F7B166" w14:textId="77777777" w:rsidR="00C60B0B" w:rsidRPr="002E243D" w:rsidRDefault="00C60B0B" w:rsidP="00C60B0B">
      <w:pPr>
        <w:numPr>
          <w:ilvl w:val="0"/>
          <w:numId w:val="17"/>
        </w:numPr>
        <w:textAlignment w:val="baseline"/>
        <w:rPr>
          <w:i/>
          <w:iCs/>
          <w:color w:val="000000"/>
          <w:sz w:val="22"/>
          <w:szCs w:val="22"/>
        </w:rPr>
      </w:pPr>
      <w:r w:rsidRPr="002E243D">
        <w:rPr>
          <w:i/>
          <w:iCs/>
          <w:color w:val="000000"/>
          <w:sz w:val="22"/>
          <w:szCs w:val="22"/>
        </w:rPr>
        <w:t>Consider having accessible alternatives if your first choice of texts and reading materials are not accessible.</w:t>
      </w:r>
    </w:p>
    <w:p w14:paraId="0A8639D3" w14:textId="77777777" w:rsidR="00BE5378" w:rsidRPr="002E243D" w:rsidRDefault="00EB37D1" w:rsidP="00BE5378">
      <w:pPr>
        <w:rPr>
          <w:rStyle w:val="Hyperlink"/>
          <w:sz w:val="22"/>
          <w:szCs w:val="22"/>
        </w:rPr>
      </w:pPr>
      <w:hyperlink r:id="rId10" w:history="1">
        <w:r w:rsidR="00930C43" w:rsidRPr="002E243D">
          <w:rPr>
            <w:rStyle w:val="Hyperlink"/>
            <w:sz w:val="22"/>
            <w:szCs w:val="22"/>
          </w:rPr>
          <w:t>[See Faculty Handbook 4.25.1]</w:t>
        </w:r>
      </w:hyperlink>
    </w:p>
    <w:p w14:paraId="23667E88" w14:textId="3626F222" w:rsidR="00883C30" w:rsidRPr="002E243D" w:rsidRDefault="00776753" w:rsidP="00BE5378">
      <w:pPr>
        <w:rPr>
          <w:b/>
          <w:bCs/>
          <w:color w:val="0000FF"/>
          <w:sz w:val="22"/>
          <w:szCs w:val="22"/>
          <w:u w:val="single"/>
        </w:rPr>
      </w:pPr>
      <w:r w:rsidRPr="002E243D">
        <w:rPr>
          <w:rStyle w:val="normalspan1"/>
          <w:rFonts w:ascii="Times New Roman" w:hAnsi="Times New Roman" w:cs="Times New Roman"/>
          <w:sz w:val="22"/>
          <w:szCs w:val="22"/>
          <w:u w:val="single"/>
        </w:rPr>
        <w:br/>
      </w:r>
      <w:r w:rsidR="00023611" w:rsidRPr="002E243D">
        <w:rPr>
          <w:b/>
          <w:bCs/>
          <w:sz w:val="22"/>
          <w:szCs w:val="22"/>
        </w:rPr>
        <w:t>Teaching Philosophy</w:t>
      </w:r>
      <w:r w:rsidR="005C59EC" w:rsidRPr="002E243D">
        <w:rPr>
          <w:b/>
          <w:bCs/>
          <w:sz w:val="22"/>
          <w:szCs w:val="22"/>
        </w:rPr>
        <w:t xml:space="preserve"> &amp; Inclusion Statement</w:t>
      </w:r>
      <w:r w:rsidR="00690A9B">
        <w:rPr>
          <w:b/>
          <w:bCs/>
          <w:sz w:val="22"/>
          <w:szCs w:val="22"/>
        </w:rPr>
        <w:t xml:space="preserve">: </w:t>
      </w:r>
    </w:p>
    <w:p w14:paraId="211575A1" w14:textId="4A202D62" w:rsidR="005C59EC" w:rsidRPr="002E243D" w:rsidRDefault="005C59EC" w:rsidP="00E14055">
      <w:pPr>
        <w:pStyle w:val="Heading2"/>
        <w:rPr>
          <w:rFonts w:ascii="Times New Roman" w:hAnsi="Times New Roman"/>
          <w:sz w:val="22"/>
          <w:szCs w:val="22"/>
        </w:rPr>
      </w:pPr>
      <w:r w:rsidRPr="002E243D">
        <w:rPr>
          <w:rFonts w:ascii="Times New Roman" w:hAnsi="Times New Roman"/>
          <w:sz w:val="22"/>
          <w:szCs w:val="22"/>
        </w:rPr>
        <w:t>Land Acknowledgement Statement</w:t>
      </w:r>
      <w:r w:rsidR="00C60B0B" w:rsidRPr="002E243D">
        <w:rPr>
          <w:rFonts w:ascii="Times New Roman" w:hAnsi="Times New Roman"/>
          <w:sz w:val="22"/>
          <w:szCs w:val="22"/>
        </w:rPr>
        <w:t xml:space="preserve"> </w:t>
      </w:r>
      <w:r w:rsidR="008B0908" w:rsidRPr="002E243D">
        <w:rPr>
          <w:rFonts w:ascii="Times New Roman" w:hAnsi="Times New Roman"/>
          <w:sz w:val="22"/>
          <w:szCs w:val="22"/>
        </w:rPr>
        <w:t>P</w:t>
      </w:r>
      <w:r w:rsidR="00C60B0B" w:rsidRPr="002E243D">
        <w:rPr>
          <w:rFonts w:ascii="Times New Roman" w:hAnsi="Times New Roman"/>
          <w:sz w:val="22"/>
          <w:szCs w:val="22"/>
        </w:rPr>
        <w:t>rovided by OU’s Tribal Liaison office:</w:t>
      </w:r>
      <w:r w:rsidR="00690A9B">
        <w:rPr>
          <w:rFonts w:ascii="Times New Roman" w:hAnsi="Times New Roman"/>
          <w:sz w:val="22"/>
          <w:szCs w:val="22"/>
        </w:rPr>
        <w:t xml:space="preserve"> (</w:t>
      </w:r>
      <w:r w:rsidR="00890826">
        <w:rPr>
          <w:rFonts w:ascii="Times New Roman" w:hAnsi="Times New Roman"/>
          <w:sz w:val="22"/>
          <w:szCs w:val="22"/>
        </w:rPr>
        <w:t>optional</w:t>
      </w:r>
      <w:r w:rsidR="00690A9B">
        <w:rPr>
          <w:rFonts w:ascii="Times New Roman" w:hAnsi="Times New Roman"/>
          <w:sz w:val="22"/>
          <w:szCs w:val="22"/>
        </w:rPr>
        <w:t xml:space="preserve">) </w:t>
      </w:r>
    </w:p>
    <w:p w14:paraId="4F4E788F" w14:textId="77777777" w:rsidR="005C59EC" w:rsidRPr="002E243D" w:rsidRDefault="005C59EC" w:rsidP="005C59EC">
      <w:pPr>
        <w:shd w:val="clear" w:color="auto" w:fill="FFFFFF"/>
        <w:jc w:val="both"/>
        <w:rPr>
          <w:color w:val="000000"/>
          <w:sz w:val="22"/>
          <w:szCs w:val="22"/>
        </w:rPr>
      </w:pPr>
      <w:r w:rsidRPr="002E243D">
        <w:rPr>
          <w:color w:val="000000"/>
          <w:sz w:val="22"/>
          <w:szCs w:val="22"/>
        </w:rPr>
        <w:t>Long before the University of Oklahoma was established, the land on which the University now resides was the traditional home of the “</w:t>
      </w:r>
      <w:proofErr w:type="spellStart"/>
      <w:r w:rsidRPr="002E243D">
        <w:rPr>
          <w:color w:val="000000"/>
          <w:sz w:val="22"/>
          <w:szCs w:val="22"/>
        </w:rPr>
        <w:t>Hasinais</w:t>
      </w:r>
      <w:proofErr w:type="spellEnd"/>
      <w:r w:rsidRPr="002E243D">
        <w:rPr>
          <w:color w:val="000000"/>
          <w:sz w:val="22"/>
          <w:szCs w:val="22"/>
        </w:rPr>
        <w:t>” Caddo Nation and “</w:t>
      </w:r>
      <w:proofErr w:type="spellStart"/>
      <w:r w:rsidRPr="002E243D">
        <w:rPr>
          <w:color w:val="000000"/>
          <w:sz w:val="22"/>
          <w:szCs w:val="22"/>
        </w:rPr>
        <w:fldChar w:fldCharType="begin"/>
      </w:r>
      <w:r w:rsidRPr="002E243D">
        <w:rPr>
          <w:color w:val="000000"/>
          <w:sz w:val="22"/>
          <w:szCs w:val="22"/>
        </w:rPr>
        <w:instrText xml:space="preserve"> HYPERLINK "http://www.wichitatribe.com/media/18910/wichita.mp3" \o "Click to Hear It" </w:instrText>
      </w:r>
      <w:r w:rsidRPr="002E243D">
        <w:rPr>
          <w:color w:val="000000"/>
          <w:sz w:val="22"/>
          <w:szCs w:val="22"/>
        </w:rPr>
        <w:fldChar w:fldCharType="separate"/>
      </w:r>
      <w:r w:rsidRPr="002E243D">
        <w:rPr>
          <w:rStyle w:val="Hyperlink"/>
          <w:color w:val="000000"/>
          <w:sz w:val="22"/>
          <w:szCs w:val="22"/>
        </w:rPr>
        <w:t>Kirikirʔi:s</w:t>
      </w:r>
      <w:proofErr w:type="spellEnd"/>
      <w:r w:rsidRPr="002E243D">
        <w:rPr>
          <w:color w:val="000000"/>
          <w:sz w:val="22"/>
          <w:szCs w:val="22"/>
        </w:rPr>
        <w:fldChar w:fldCharType="end"/>
      </w:r>
      <w:r w:rsidRPr="002E243D">
        <w:rPr>
          <w:color w:val="000000"/>
          <w:sz w:val="22"/>
          <w:szCs w:val="22"/>
        </w:rPr>
        <w:t>” Wichita &amp; Affiliated Tribes.</w:t>
      </w:r>
    </w:p>
    <w:p w14:paraId="03103D89" w14:textId="5BCF9DD3" w:rsidR="005C59EC" w:rsidRPr="002E243D" w:rsidRDefault="005C59EC" w:rsidP="006877C7">
      <w:pPr>
        <w:shd w:val="clear" w:color="auto" w:fill="FFFFFF"/>
        <w:jc w:val="both"/>
        <w:rPr>
          <w:color w:val="000000"/>
          <w:sz w:val="22"/>
          <w:szCs w:val="22"/>
        </w:rPr>
      </w:pPr>
      <w:r w:rsidRPr="002E243D">
        <w:rPr>
          <w:color w:val="000000"/>
          <w:sz w:val="22"/>
          <w:szCs w:val="22"/>
        </w:rPr>
        <w:t>We acknowledge this territory once also served as a hunting ground, trade exchange point, and migration route for the Apache, Comanche, Kiowa and Osage nations. </w:t>
      </w:r>
      <w:r w:rsidRPr="002E243D">
        <w:rPr>
          <w:rStyle w:val="apple-converted-space"/>
          <w:color w:val="000000"/>
          <w:sz w:val="22"/>
          <w:szCs w:val="22"/>
        </w:rPr>
        <w:t> </w:t>
      </w:r>
      <w:r w:rsidRPr="002E243D">
        <w:rPr>
          <w:color w:val="000000"/>
          <w:sz w:val="22"/>
          <w:szCs w:val="22"/>
        </w:rPr>
        <w:t>Today, 39 tribal nations dwell in the state of Oklahoma as a result of settler and colonial policies that were designed to assimilate Native people.</w:t>
      </w:r>
      <w:r w:rsidR="006877C7" w:rsidRPr="002E243D">
        <w:rPr>
          <w:color w:val="000000"/>
          <w:sz w:val="22"/>
          <w:szCs w:val="22"/>
        </w:rPr>
        <w:t xml:space="preserve"> </w:t>
      </w:r>
      <w:r w:rsidRPr="002E243D">
        <w:rPr>
          <w:color w:val="000000"/>
          <w:sz w:val="22"/>
          <w:szCs w:val="22"/>
        </w:rPr>
        <w:t xml:space="preserve">The University of Oklahoma recognizes the historical connection our university has with its indigenous community. We acknowledge, honor and respect the diverse Indigenous peoples connected to this land. We fully recognize, support and advocate for the sovereign rights of all of Oklahoma’s 39 tribal nations. This acknowledgement is aligned with our university’s core </w:t>
      </w:r>
      <w:r w:rsidRPr="002E243D">
        <w:rPr>
          <w:color w:val="000000"/>
          <w:sz w:val="22"/>
          <w:szCs w:val="22"/>
        </w:rPr>
        <w:lastRenderedPageBreak/>
        <w:t>value of creating a diverse and inclusive community. It is an institutional responsibility to recognize and acknowledge the people, culture and history that make up our entire OU Community.</w:t>
      </w:r>
    </w:p>
    <w:p w14:paraId="224F031D" w14:textId="19252804" w:rsidR="002A2AF1" w:rsidRPr="002E243D" w:rsidRDefault="00023611" w:rsidP="00BE5378">
      <w:pPr>
        <w:pStyle w:val="Heading2"/>
        <w:rPr>
          <w:rFonts w:ascii="Times New Roman" w:hAnsi="Times New Roman"/>
          <w:sz w:val="22"/>
          <w:szCs w:val="22"/>
        </w:rPr>
      </w:pPr>
      <w:r w:rsidRPr="002E243D">
        <w:rPr>
          <w:rFonts w:ascii="Times New Roman" w:hAnsi="Times New Roman"/>
          <w:sz w:val="22"/>
          <w:szCs w:val="22"/>
        </w:rPr>
        <w:t>Expectations</w:t>
      </w:r>
      <w:r w:rsidR="00BE5378" w:rsidRPr="002E243D">
        <w:rPr>
          <w:rFonts w:ascii="Times New Roman" w:hAnsi="Times New Roman"/>
          <w:sz w:val="22"/>
          <w:szCs w:val="22"/>
        </w:rPr>
        <w:t xml:space="preserve">: </w:t>
      </w:r>
    </w:p>
    <w:p w14:paraId="17441825" w14:textId="339C60AE" w:rsidR="00E120E6" w:rsidRPr="002E243D" w:rsidRDefault="00023611" w:rsidP="00BE5378">
      <w:pPr>
        <w:pStyle w:val="Heading2"/>
        <w:rPr>
          <w:rFonts w:ascii="Times New Roman" w:hAnsi="Times New Roman"/>
          <w:sz w:val="22"/>
          <w:szCs w:val="22"/>
        </w:rPr>
      </w:pPr>
      <w:r w:rsidRPr="002E243D">
        <w:rPr>
          <w:rFonts w:ascii="Times New Roman" w:hAnsi="Times New Roman"/>
          <w:sz w:val="22"/>
          <w:szCs w:val="22"/>
        </w:rPr>
        <w:t>Learning Activities</w:t>
      </w:r>
      <w:r w:rsidR="004602DD" w:rsidRPr="002E243D">
        <w:rPr>
          <w:rFonts w:ascii="Times New Roman" w:hAnsi="Times New Roman"/>
          <w:sz w:val="22"/>
          <w:szCs w:val="22"/>
        </w:rPr>
        <w:t>, Assignments,</w:t>
      </w:r>
      <w:r w:rsidRPr="002E243D">
        <w:rPr>
          <w:rFonts w:ascii="Times New Roman" w:hAnsi="Times New Roman"/>
          <w:sz w:val="22"/>
          <w:szCs w:val="22"/>
        </w:rPr>
        <w:t xml:space="preserve"> and </w:t>
      </w:r>
      <w:r w:rsidR="00930C43" w:rsidRPr="002E243D">
        <w:rPr>
          <w:rFonts w:ascii="Times New Roman" w:hAnsi="Times New Roman"/>
          <w:sz w:val="22"/>
          <w:szCs w:val="22"/>
        </w:rPr>
        <w:t>Assessment</w:t>
      </w:r>
      <w:r w:rsidR="00BE5378" w:rsidRPr="002E243D">
        <w:rPr>
          <w:rFonts w:ascii="Times New Roman" w:hAnsi="Times New Roman"/>
          <w:sz w:val="22"/>
          <w:szCs w:val="22"/>
        </w:rPr>
        <w:t xml:space="preserve">s: </w:t>
      </w:r>
      <w:r w:rsidR="00690A9B">
        <w:rPr>
          <w:rFonts w:ascii="Times New Roman" w:hAnsi="Times New Roman"/>
          <w:sz w:val="22"/>
          <w:szCs w:val="22"/>
        </w:rPr>
        <w:t>(essential component)</w:t>
      </w:r>
    </w:p>
    <w:p w14:paraId="74EC882A" w14:textId="77777777" w:rsidR="00FC0F8A" w:rsidRPr="002E243D" w:rsidRDefault="00FC0F8A" w:rsidP="00572510">
      <w:pPr>
        <w:rPr>
          <w:sz w:val="22"/>
          <w:szCs w:val="22"/>
        </w:rPr>
      </w:pPr>
    </w:p>
    <w:p w14:paraId="3130B0C4" w14:textId="6671DF6C" w:rsidR="00023611" w:rsidRPr="002E243D" w:rsidRDefault="007578E6" w:rsidP="00E14055">
      <w:pPr>
        <w:pStyle w:val="Heading2"/>
        <w:rPr>
          <w:rFonts w:ascii="Times New Roman" w:hAnsi="Times New Roman"/>
          <w:sz w:val="22"/>
          <w:szCs w:val="22"/>
        </w:rPr>
      </w:pPr>
      <w:r w:rsidRPr="002E243D">
        <w:rPr>
          <w:rFonts w:ascii="Times New Roman" w:hAnsi="Times New Roman"/>
          <w:sz w:val="22"/>
          <w:szCs w:val="22"/>
        </w:rPr>
        <w:t>Assigning Grades</w:t>
      </w:r>
      <w:r w:rsidR="00690A9B">
        <w:rPr>
          <w:rFonts w:ascii="Times New Roman" w:hAnsi="Times New Roman"/>
          <w:sz w:val="22"/>
          <w:szCs w:val="22"/>
        </w:rPr>
        <w:t>: (essential component)</w:t>
      </w:r>
    </w:p>
    <w:p w14:paraId="42FF47BA" w14:textId="77508E04" w:rsidR="00B97557" w:rsidRPr="002E243D" w:rsidRDefault="00B97557" w:rsidP="007578E6">
      <w:pPr>
        <w:spacing w:line="194" w:lineRule="auto"/>
        <w:rPr>
          <w:rFonts w:eastAsia="Calibri"/>
          <w:color w:val="1155CC"/>
          <w:sz w:val="22"/>
          <w:szCs w:val="22"/>
          <w:u w:val="single"/>
        </w:rPr>
      </w:pPr>
    </w:p>
    <w:p w14:paraId="0440E85B" w14:textId="0CDBC71A" w:rsidR="00A00DC7" w:rsidRPr="002E243D" w:rsidRDefault="00445687" w:rsidP="00BE5378">
      <w:pPr>
        <w:pStyle w:val="Heading2"/>
        <w:rPr>
          <w:rFonts w:ascii="Times New Roman" w:hAnsi="Times New Roman"/>
          <w:i/>
          <w:sz w:val="22"/>
          <w:szCs w:val="22"/>
        </w:rPr>
      </w:pPr>
      <w:r w:rsidRPr="002E243D">
        <w:rPr>
          <w:rFonts w:ascii="Times New Roman" w:hAnsi="Times New Roman"/>
          <w:sz w:val="22"/>
          <w:szCs w:val="22"/>
        </w:rPr>
        <w:t>Additional Support for Learning</w:t>
      </w:r>
      <w:r w:rsidR="002E243D">
        <w:rPr>
          <w:rFonts w:ascii="Times New Roman" w:hAnsi="Times New Roman"/>
          <w:sz w:val="22"/>
          <w:szCs w:val="22"/>
        </w:rPr>
        <w:t>:</w:t>
      </w:r>
    </w:p>
    <w:p w14:paraId="30577678" w14:textId="094D1AF6" w:rsidR="00F47B18" w:rsidRPr="002E243D" w:rsidRDefault="00F47B18" w:rsidP="00F47B18">
      <w:pPr>
        <w:rPr>
          <w:sz w:val="22"/>
          <w:szCs w:val="22"/>
        </w:rPr>
      </w:pPr>
    </w:p>
    <w:p w14:paraId="7830BF28" w14:textId="6FE5DD3C" w:rsidR="00930C43" w:rsidRPr="002E243D" w:rsidRDefault="00930C43" w:rsidP="00F47B18">
      <w:pPr>
        <w:rPr>
          <w:sz w:val="22"/>
          <w:szCs w:val="22"/>
        </w:rPr>
      </w:pPr>
      <w:r w:rsidRPr="002E243D">
        <w:rPr>
          <w:rStyle w:val="Heading2Char"/>
          <w:rFonts w:ascii="Times New Roman" w:hAnsi="Times New Roman"/>
          <w:sz w:val="22"/>
          <w:szCs w:val="22"/>
        </w:rPr>
        <w:t>Course Policies</w:t>
      </w:r>
      <w:r w:rsidR="002E243D">
        <w:rPr>
          <w:rStyle w:val="Heading2Char"/>
          <w:rFonts w:ascii="Times New Roman" w:hAnsi="Times New Roman"/>
          <w:sz w:val="22"/>
          <w:szCs w:val="22"/>
        </w:rPr>
        <w:t>:</w:t>
      </w:r>
      <w:r w:rsidR="00690A9B">
        <w:rPr>
          <w:rStyle w:val="Heading2Char"/>
          <w:rFonts w:ascii="Times New Roman" w:hAnsi="Times New Roman"/>
          <w:sz w:val="22"/>
          <w:szCs w:val="22"/>
        </w:rPr>
        <w:t xml:space="preserve"> </w:t>
      </w:r>
      <w:r w:rsidRPr="002E243D">
        <w:rPr>
          <w:b/>
          <w:sz w:val="22"/>
          <w:szCs w:val="22"/>
        </w:rPr>
        <w:br/>
      </w:r>
    </w:p>
    <w:p w14:paraId="1C06FDE9" w14:textId="77777777" w:rsidR="00930C43" w:rsidRPr="002E243D" w:rsidRDefault="00930C43" w:rsidP="002E243D">
      <w:pPr>
        <w:pStyle w:val="Heading3"/>
        <w:ind w:left="0" w:firstLine="720"/>
        <w:rPr>
          <w:rFonts w:ascii="Times New Roman" w:hAnsi="Times New Roman"/>
          <w:sz w:val="22"/>
          <w:szCs w:val="22"/>
        </w:rPr>
      </w:pPr>
      <w:r w:rsidRPr="002E243D">
        <w:rPr>
          <w:rFonts w:ascii="Times New Roman" w:hAnsi="Times New Roman"/>
          <w:sz w:val="22"/>
          <w:szCs w:val="22"/>
        </w:rPr>
        <w:t xml:space="preserve">Make-up Policy </w:t>
      </w:r>
    </w:p>
    <w:p w14:paraId="67B3DE9E" w14:textId="78C27932" w:rsidR="00CF572A" w:rsidRPr="002E243D" w:rsidRDefault="00CF572A" w:rsidP="002E243D">
      <w:pPr>
        <w:ind w:firstLine="720"/>
        <w:rPr>
          <w:rFonts w:eastAsia="Calibri"/>
          <w:i/>
          <w:color w:val="000000" w:themeColor="text1"/>
          <w:sz w:val="22"/>
          <w:szCs w:val="22"/>
        </w:rPr>
      </w:pPr>
      <w:r w:rsidRPr="002E243D">
        <w:rPr>
          <w:rFonts w:eastAsia="Calibri"/>
          <w:i/>
          <w:color w:val="000000" w:themeColor="text1"/>
          <w:sz w:val="22"/>
          <w:szCs w:val="22"/>
        </w:rPr>
        <w:t xml:space="preserve">. </w:t>
      </w:r>
    </w:p>
    <w:p w14:paraId="7B849D02" w14:textId="206B6450" w:rsidR="00952D77" w:rsidRPr="002E243D" w:rsidRDefault="002E243D" w:rsidP="002E243D">
      <w:pPr>
        <w:pStyle w:val="Heading3"/>
        <w:ind w:left="0" w:firstLine="720"/>
        <w:rPr>
          <w:rFonts w:ascii="Times New Roman" w:hAnsi="Times New Roman"/>
          <w:sz w:val="22"/>
          <w:szCs w:val="22"/>
        </w:rPr>
      </w:pPr>
      <w:r>
        <w:rPr>
          <w:rStyle w:val="Heading2Char"/>
          <w:rFonts w:ascii="Times New Roman" w:hAnsi="Times New Roman"/>
          <w:b/>
          <w:bCs/>
          <w:sz w:val="22"/>
          <w:szCs w:val="22"/>
        </w:rPr>
        <w:t>A</w:t>
      </w:r>
      <w:r w:rsidR="00930C43" w:rsidRPr="002E243D">
        <w:rPr>
          <w:rStyle w:val="Heading2Char"/>
          <w:rFonts w:ascii="Times New Roman" w:hAnsi="Times New Roman"/>
          <w:b/>
          <w:bCs/>
          <w:sz w:val="22"/>
          <w:szCs w:val="22"/>
        </w:rPr>
        <w:t>bsences</w:t>
      </w:r>
    </w:p>
    <w:p w14:paraId="11302A1D" w14:textId="48FC2DCF" w:rsidR="00CF572A" w:rsidRPr="002E243D" w:rsidRDefault="00CF572A" w:rsidP="002E243D">
      <w:pPr>
        <w:widowControl w:val="0"/>
        <w:ind w:firstLine="720"/>
        <w:rPr>
          <w:sz w:val="22"/>
          <w:szCs w:val="22"/>
        </w:rPr>
      </w:pPr>
    </w:p>
    <w:p w14:paraId="6CC5CF1B" w14:textId="66BE6C8C" w:rsidR="00930C43" w:rsidRPr="002E243D" w:rsidRDefault="00930C43" w:rsidP="002E243D">
      <w:pPr>
        <w:widowControl w:val="0"/>
        <w:ind w:firstLine="720"/>
        <w:rPr>
          <w:sz w:val="22"/>
          <w:szCs w:val="22"/>
        </w:rPr>
      </w:pPr>
      <w:r w:rsidRPr="002E243D">
        <w:rPr>
          <w:rStyle w:val="Heading3Char"/>
          <w:rFonts w:ascii="Times New Roman" w:hAnsi="Times New Roman"/>
          <w:sz w:val="22"/>
          <w:szCs w:val="22"/>
        </w:rPr>
        <w:t>Other Policies:</w:t>
      </w:r>
      <w:r w:rsidRPr="002E243D">
        <w:rPr>
          <w:sz w:val="22"/>
          <w:szCs w:val="22"/>
        </w:rPr>
        <w:t xml:space="preserve"> </w:t>
      </w:r>
      <w:proofErr w:type="gramStart"/>
      <w:r w:rsidR="00790B1A" w:rsidRPr="002E243D">
        <w:rPr>
          <w:sz w:val="22"/>
          <w:szCs w:val="22"/>
        </w:rPr>
        <w:t>e.g.</w:t>
      </w:r>
      <w:proofErr w:type="gramEnd"/>
      <w:r w:rsidR="00790B1A" w:rsidRPr="002E243D">
        <w:rPr>
          <w:sz w:val="22"/>
          <w:szCs w:val="22"/>
        </w:rPr>
        <w:t xml:space="preserve"> </w:t>
      </w:r>
      <w:r w:rsidRPr="002E243D">
        <w:rPr>
          <w:sz w:val="22"/>
          <w:szCs w:val="22"/>
        </w:rPr>
        <w:t xml:space="preserve">Civility, Emergency Contact, </w:t>
      </w:r>
      <w:r w:rsidR="00952D77" w:rsidRPr="002E243D">
        <w:rPr>
          <w:sz w:val="22"/>
          <w:szCs w:val="22"/>
        </w:rPr>
        <w:t>Late Assignment</w:t>
      </w:r>
      <w:r w:rsidR="00241D30" w:rsidRPr="002E243D">
        <w:rPr>
          <w:sz w:val="22"/>
          <w:szCs w:val="22"/>
        </w:rPr>
        <w:t>s</w:t>
      </w:r>
    </w:p>
    <w:p w14:paraId="538B1B9E" w14:textId="77777777" w:rsidR="00BE5378" w:rsidRPr="002E243D" w:rsidRDefault="0044007B" w:rsidP="00BE5378">
      <w:pPr>
        <w:pStyle w:val="Heading2"/>
        <w:spacing w:before="360" w:line="240" w:lineRule="auto"/>
        <w:rPr>
          <w:rFonts w:ascii="Times New Roman" w:hAnsi="Times New Roman"/>
          <w:sz w:val="22"/>
          <w:szCs w:val="22"/>
        </w:rPr>
      </w:pPr>
      <w:r w:rsidRPr="002E243D">
        <w:rPr>
          <w:rFonts w:ascii="Times New Roman" w:hAnsi="Times New Roman"/>
          <w:sz w:val="22"/>
          <w:szCs w:val="22"/>
        </w:rPr>
        <w:t>Tentative Schedule (Subject to change)</w:t>
      </w:r>
      <w:r w:rsidR="00BE5378" w:rsidRPr="002E243D">
        <w:rPr>
          <w:rFonts w:ascii="Times New Roman" w:hAnsi="Times New Roman"/>
          <w:sz w:val="22"/>
          <w:szCs w:val="22"/>
        </w:rPr>
        <w:t xml:space="preserve"> </w:t>
      </w:r>
    </w:p>
    <w:p w14:paraId="4EA60787" w14:textId="4B0DF598" w:rsidR="00850ADE" w:rsidRPr="002E243D" w:rsidRDefault="00776753" w:rsidP="00690A9B">
      <w:pPr>
        <w:pStyle w:val="Heading2"/>
        <w:spacing w:before="360" w:line="240" w:lineRule="auto"/>
        <w:rPr>
          <w:color w:val="29323D"/>
          <w:sz w:val="22"/>
          <w:szCs w:val="22"/>
        </w:rPr>
      </w:pPr>
      <w:r w:rsidRPr="002E243D">
        <w:rPr>
          <w:rFonts w:ascii="Times New Roman" w:hAnsi="Times New Roman"/>
          <w:sz w:val="22"/>
          <w:szCs w:val="22"/>
        </w:rPr>
        <w:br/>
      </w:r>
      <w:r w:rsidR="00930C43" w:rsidRPr="002E243D">
        <w:rPr>
          <w:rFonts w:ascii="Times New Roman" w:hAnsi="Times New Roman"/>
          <w:sz w:val="22"/>
          <w:szCs w:val="22"/>
        </w:rPr>
        <w:t>University Policies</w:t>
      </w:r>
      <w:r w:rsidR="00850ADE" w:rsidRPr="002E243D">
        <w:rPr>
          <w:rFonts w:ascii="Times New Roman" w:hAnsi="Times New Roman"/>
          <w:sz w:val="22"/>
          <w:szCs w:val="22"/>
        </w:rPr>
        <w:br/>
      </w:r>
      <w:r w:rsidR="00930C43" w:rsidRPr="002E243D">
        <w:rPr>
          <w:rFonts w:ascii="Times New Roman" w:hAnsi="Times New Roman"/>
          <w:b w:val="0"/>
          <w:bCs w:val="0"/>
          <w:i/>
          <w:sz w:val="22"/>
          <w:szCs w:val="22"/>
        </w:rPr>
        <w:t xml:space="preserve">In this section, </w:t>
      </w:r>
      <w:r w:rsidR="00436984" w:rsidRPr="002E243D">
        <w:rPr>
          <w:rFonts w:ascii="Times New Roman" w:hAnsi="Times New Roman"/>
          <w:b w:val="0"/>
          <w:bCs w:val="0"/>
          <w:i/>
          <w:sz w:val="22"/>
          <w:szCs w:val="22"/>
        </w:rPr>
        <w:t>include the man</w:t>
      </w:r>
      <w:r w:rsidR="00241D30" w:rsidRPr="002E243D">
        <w:rPr>
          <w:rFonts w:ascii="Times New Roman" w:hAnsi="Times New Roman"/>
          <w:b w:val="0"/>
          <w:bCs w:val="0"/>
          <w:i/>
          <w:sz w:val="22"/>
          <w:szCs w:val="22"/>
        </w:rPr>
        <w:t>datory</w:t>
      </w:r>
      <w:r w:rsidR="002F77E6" w:rsidRPr="002E243D">
        <w:rPr>
          <w:rFonts w:ascii="Times New Roman" w:hAnsi="Times New Roman"/>
          <w:b w:val="0"/>
          <w:bCs w:val="0"/>
          <w:i/>
          <w:sz w:val="22"/>
          <w:szCs w:val="22"/>
        </w:rPr>
        <w:t xml:space="preserve"> </w:t>
      </w:r>
      <w:r w:rsidR="007E2E15" w:rsidRPr="002E243D">
        <w:rPr>
          <w:rFonts w:ascii="Times New Roman" w:hAnsi="Times New Roman"/>
          <w:b w:val="0"/>
          <w:bCs w:val="0"/>
          <w:i/>
          <w:sz w:val="22"/>
          <w:szCs w:val="22"/>
        </w:rPr>
        <w:t>and</w:t>
      </w:r>
      <w:r w:rsidR="002F77E6" w:rsidRPr="002E243D">
        <w:rPr>
          <w:rFonts w:ascii="Times New Roman" w:hAnsi="Times New Roman"/>
          <w:b w:val="0"/>
          <w:bCs w:val="0"/>
          <w:i/>
          <w:sz w:val="22"/>
          <w:szCs w:val="22"/>
        </w:rPr>
        <w:t xml:space="preserve"> recommended</w:t>
      </w:r>
      <w:r w:rsidR="00930C43" w:rsidRPr="002E243D">
        <w:rPr>
          <w:rFonts w:ascii="Times New Roman" w:hAnsi="Times New Roman"/>
          <w:b w:val="0"/>
          <w:bCs w:val="0"/>
          <w:i/>
          <w:sz w:val="22"/>
          <w:szCs w:val="22"/>
        </w:rPr>
        <w:t xml:space="preserve"> University policies. </w:t>
      </w:r>
      <w:r w:rsidR="00EF7F3B" w:rsidRPr="002E243D">
        <w:rPr>
          <w:rFonts w:ascii="Times New Roman" w:hAnsi="Times New Roman"/>
          <w:b w:val="0"/>
          <w:bCs w:val="0"/>
          <w:i/>
          <w:sz w:val="22"/>
          <w:szCs w:val="22"/>
        </w:rPr>
        <w:t>(Examples are provided below.)</w:t>
      </w:r>
      <w:r w:rsidR="00850ADE" w:rsidRPr="002E243D">
        <w:rPr>
          <w:rFonts w:ascii="Times New Roman" w:hAnsi="Times New Roman"/>
          <w:b w:val="0"/>
          <w:bCs w:val="0"/>
          <w:i/>
          <w:sz w:val="22"/>
          <w:szCs w:val="22"/>
        </w:rPr>
        <w:br/>
      </w:r>
    </w:p>
    <w:p w14:paraId="527BA9FF" w14:textId="77777777" w:rsidR="00850ADE" w:rsidRPr="002E243D" w:rsidRDefault="00850ADE" w:rsidP="00A9659C">
      <w:pPr>
        <w:widowControl w:val="0"/>
        <w:rPr>
          <w:iCs/>
          <w:color w:val="FF0000"/>
          <w:sz w:val="22"/>
          <w:szCs w:val="22"/>
        </w:rPr>
      </w:pPr>
    </w:p>
    <w:p w14:paraId="6D358150" w14:textId="3FF56050" w:rsidR="005F2A92" w:rsidRPr="002E243D" w:rsidRDefault="005F2A92" w:rsidP="00667095">
      <w:pPr>
        <w:pStyle w:val="Heading3"/>
        <w:rPr>
          <w:rFonts w:ascii="Times New Roman" w:hAnsi="Times New Roman"/>
          <w:sz w:val="22"/>
          <w:szCs w:val="22"/>
          <w:shd w:val="clear" w:color="auto" w:fill="FFFFFF"/>
        </w:rPr>
      </w:pPr>
      <w:r w:rsidRPr="002E243D">
        <w:rPr>
          <w:rFonts w:ascii="Times New Roman" w:hAnsi="Times New Roman"/>
          <w:sz w:val="22"/>
          <w:szCs w:val="22"/>
          <w:shd w:val="clear" w:color="auto" w:fill="FFFFFF"/>
        </w:rPr>
        <w:t>Copyright Syllabus Statement for In-Person or Online Courses</w:t>
      </w:r>
      <w:r w:rsidR="00690A9B">
        <w:rPr>
          <w:rFonts w:ascii="Times New Roman" w:hAnsi="Times New Roman"/>
          <w:sz w:val="22"/>
          <w:szCs w:val="22"/>
          <w:shd w:val="clear" w:color="auto" w:fill="FFFFFF"/>
        </w:rPr>
        <w:t xml:space="preserve"> (optional)</w:t>
      </w:r>
    </w:p>
    <w:p w14:paraId="38AEC68F" w14:textId="77777777" w:rsidR="005F2A92" w:rsidRPr="002E243D" w:rsidRDefault="005F2A92" w:rsidP="005F2A92">
      <w:pPr>
        <w:rPr>
          <w:b/>
          <w:bCs/>
          <w:color w:val="000000"/>
          <w:sz w:val="22"/>
          <w:szCs w:val="22"/>
          <w:shd w:val="clear" w:color="auto" w:fill="FFFFFF"/>
        </w:rPr>
      </w:pPr>
    </w:p>
    <w:p w14:paraId="24043664" w14:textId="77777777" w:rsidR="005F2A92" w:rsidRPr="002E243D" w:rsidRDefault="005F2A92" w:rsidP="005F2A92">
      <w:pPr>
        <w:ind w:left="720"/>
        <w:rPr>
          <w:color w:val="000000"/>
          <w:sz w:val="22"/>
          <w:szCs w:val="22"/>
          <w:shd w:val="clear" w:color="auto" w:fill="FFFFFF"/>
        </w:rPr>
      </w:pPr>
      <w:r w:rsidRPr="002E243D">
        <w:rPr>
          <w:color w:val="000000"/>
          <w:sz w:val="22"/>
          <w:szCs w:val="22"/>
          <w:shd w:val="clear" w:color="auto" w:fill="FFFFFF"/>
        </w:rPr>
        <w:t xml:space="preserve">Sessions of this course may be recorded or live-streamed. These recordings are the intellectual property of the individual faculty member and may not be shared or reproduced without the explicit, written consent of the faculty member. In addition, privacy rights of others such as students, guest lecturers, and providers of copyrighted material displayed in the recording may be of concern. Students may not share any course recordings with individuals not enrolled in the </w:t>
      </w:r>
      <w:r w:rsidR="00E120E6" w:rsidRPr="002E243D">
        <w:rPr>
          <w:color w:val="000000"/>
          <w:sz w:val="22"/>
          <w:szCs w:val="22"/>
          <w:shd w:val="clear" w:color="auto" w:fill="FFFFFF"/>
        </w:rPr>
        <w:t>class or</w:t>
      </w:r>
      <w:r w:rsidRPr="002E243D">
        <w:rPr>
          <w:color w:val="000000"/>
          <w:sz w:val="22"/>
          <w:szCs w:val="22"/>
          <w:shd w:val="clear" w:color="auto" w:fill="FFFFFF"/>
        </w:rPr>
        <w:t xml:space="preserve"> upload them to any other online environment. </w:t>
      </w:r>
    </w:p>
    <w:p w14:paraId="1AE507E6" w14:textId="77777777" w:rsidR="00930C43" w:rsidRPr="002E243D" w:rsidRDefault="00930C43" w:rsidP="00A9659C">
      <w:pPr>
        <w:widowControl w:val="0"/>
        <w:rPr>
          <w:b/>
          <w:iCs/>
          <w:sz w:val="22"/>
          <w:szCs w:val="22"/>
        </w:rPr>
      </w:pPr>
    </w:p>
    <w:p w14:paraId="5F6CCE75" w14:textId="07ED2AEF" w:rsidR="00952D77" w:rsidRPr="002E243D" w:rsidRDefault="00952D77" w:rsidP="00942145">
      <w:pPr>
        <w:pStyle w:val="Heading3"/>
        <w:rPr>
          <w:rFonts w:ascii="Times New Roman" w:hAnsi="Times New Roman"/>
          <w:sz w:val="22"/>
          <w:szCs w:val="22"/>
        </w:rPr>
      </w:pPr>
      <w:r w:rsidRPr="002E243D">
        <w:rPr>
          <w:rFonts w:ascii="Times New Roman" w:hAnsi="Times New Roman"/>
          <w:sz w:val="22"/>
          <w:szCs w:val="22"/>
        </w:rPr>
        <w:t>Academic Integrity</w:t>
      </w:r>
      <w:r w:rsidR="00690A9B">
        <w:rPr>
          <w:rFonts w:ascii="Times New Roman" w:hAnsi="Times New Roman"/>
          <w:sz w:val="22"/>
          <w:szCs w:val="22"/>
        </w:rPr>
        <w:t xml:space="preserve"> (required)</w:t>
      </w:r>
    </w:p>
    <w:p w14:paraId="6C39386A" w14:textId="77777777" w:rsidR="003F18EC" w:rsidRPr="002E243D" w:rsidRDefault="00241D30" w:rsidP="003F18EC">
      <w:pPr>
        <w:ind w:left="720"/>
        <w:rPr>
          <w:sz w:val="22"/>
          <w:szCs w:val="22"/>
        </w:rPr>
      </w:pPr>
      <w:r w:rsidRPr="002E243D">
        <w:rPr>
          <w:i/>
          <w:sz w:val="22"/>
          <w:szCs w:val="22"/>
        </w:rPr>
        <w:t xml:space="preserve">There is not specific </w:t>
      </w:r>
      <w:r w:rsidR="00445687" w:rsidRPr="002E243D">
        <w:rPr>
          <w:i/>
          <w:sz w:val="22"/>
          <w:szCs w:val="22"/>
        </w:rPr>
        <w:t>language for the Academic Integr</w:t>
      </w:r>
      <w:r w:rsidRPr="002E243D">
        <w:rPr>
          <w:i/>
          <w:sz w:val="22"/>
          <w:szCs w:val="22"/>
        </w:rPr>
        <w:t xml:space="preserve">ity policy to be included in the syllabus.  It is good to become familiar with the policy and describe it in your own words. </w:t>
      </w:r>
      <w:r w:rsidR="00952D77" w:rsidRPr="002E243D">
        <w:rPr>
          <w:rFonts w:eastAsia="MS Gothic"/>
          <w:sz w:val="22"/>
          <w:szCs w:val="22"/>
        </w:rPr>
        <w:t>[See</w:t>
      </w:r>
      <w:r w:rsidR="00EC0F31" w:rsidRPr="002E243D">
        <w:rPr>
          <w:rStyle w:val="apple-converted-space"/>
          <w:color w:val="1F497D"/>
          <w:sz w:val="22"/>
          <w:szCs w:val="22"/>
        </w:rPr>
        <w:t> </w:t>
      </w:r>
      <w:hyperlink r:id="rId11" w:tgtFrame="_blank" w:history="1">
        <w:r w:rsidR="003F18EC" w:rsidRPr="002E243D">
          <w:rPr>
            <w:rStyle w:val="Hyperlink"/>
            <w:sz w:val="22"/>
            <w:szCs w:val="22"/>
            <w:shd w:val="clear" w:color="auto" w:fill="FFFFFF"/>
          </w:rPr>
          <w:t>http://integrity.ou.edu/faculty_guide.html</w:t>
        </w:r>
      </w:hyperlink>
      <w:r w:rsidR="003F18EC" w:rsidRPr="002E243D">
        <w:rPr>
          <w:color w:val="212121"/>
          <w:sz w:val="22"/>
          <w:szCs w:val="22"/>
          <w:shd w:val="clear" w:color="auto" w:fill="FFFFFF"/>
        </w:rPr>
        <w:t>]</w:t>
      </w:r>
    </w:p>
    <w:p w14:paraId="6A363982" w14:textId="77777777" w:rsidR="00EC0F31" w:rsidRPr="002E243D" w:rsidRDefault="00EC0F31" w:rsidP="00EC0F31">
      <w:pPr>
        <w:ind w:left="720"/>
        <w:rPr>
          <w:sz w:val="22"/>
          <w:szCs w:val="22"/>
        </w:rPr>
      </w:pPr>
    </w:p>
    <w:p w14:paraId="6C9DF7CD" w14:textId="4402D8CE" w:rsidR="00952D77" w:rsidRPr="002E243D" w:rsidRDefault="0044007B" w:rsidP="0044007B">
      <w:pPr>
        <w:ind w:left="720"/>
        <w:rPr>
          <w:sz w:val="22"/>
          <w:szCs w:val="22"/>
        </w:rPr>
      </w:pPr>
      <w:r w:rsidRPr="002E243D">
        <w:rPr>
          <w:noProof/>
          <w:sz w:val="22"/>
          <w:szCs w:val="22"/>
        </w:rPr>
        <w:lastRenderedPageBreak/>
        <mc:AlternateContent>
          <mc:Choice Requires="wps">
            <w:drawing>
              <wp:inline distT="0" distB="0" distL="0" distR="0" wp14:anchorId="636CEDEF" wp14:editId="33D9C261">
                <wp:extent cx="6181344" cy="2062976"/>
                <wp:effectExtent l="0" t="0" r="16510" b="7620"/>
                <wp:docPr id="28" name="Text Box 28"/>
                <wp:cNvGraphicFramePr/>
                <a:graphic xmlns:a="http://schemas.openxmlformats.org/drawingml/2006/main">
                  <a:graphicData uri="http://schemas.microsoft.com/office/word/2010/wordprocessingShape">
                    <wps:wsp>
                      <wps:cNvSpPr txBox="1"/>
                      <wps:spPr>
                        <a:xfrm>
                          <a:off x="0" y="0"/>
                          <a:ext cx="6181344" cy="2062976"/>
                        </a:xfrm>
                        <a:prstGeom prst="rect">
                          <a:avLst/>
                        </a:prstGeom>
                        <a:solidFill>
                          <a:schemeClr val="lt1"/>
                        </a:solidFill>
                        <a:ln w="6350">
                          <a:solidFill>
                            <a:prstClr val="black"/>
                          </a:solidFill>
                        </a:ln>
                      </wps:spPr>
                      <wps:txbx>
                        <w:txbxContent>
                          <w:p w14:paraId="5A55F258" w14:textId="23425685" w:rsidR="0044007B" w:rsidRPr="000D39C2" w:rsidRDefault="001354AC" w:rsidP="0044007B">
                            <w:pPr>
                              <w:rPr>
                                <w:sz w:val="22"/>
                                <w:szCs w:val="22"/>
                              </w:rPr>
                            </w:pPr>
                            <w:r>
                              <w:rPr>
                                <w:sz w:val="22"/>
                                <w:szCs w:val="22"/>
                              </w:rPr>
                              <w:t xml:space="preserve">Example: </w:t>
                            </w:r>
                            <w:r w:rsidR="0044007B" w:rsidRPr="000D39C2">
                              <w:rPr>
                                <w:sz w:val="22"/>
                                <w:szCs w:val="22"/>
                              </w:rPr>
                              <w:t xml:space="preserve">Cheating is strictly prohibited at the University of Oklahoma, because it devalues the degree you are working hard to get. As a member of the OU </w:t>
                            </w:r>
                            <w:proofErr w:type="gramStart"/>
                            <w:r w:rsidR="0044007B" w:rsidRPr="000D39C2">
                              <w:rPr>
                                <w:sz w:val="22"/>
                                <w:szCs w:val="22"/>
                              </w:rPr>
                              <w:t>community</w:t>
                            </w:r>
                            <w:proofErr w:type="gramEnd"/>
                            <w:r w:rsidR="0044007B" w:rsidRPr="000D39C2">
                              <w:rPr>
                                <w:sz w:val="22"/>
                                <w:szCs w:val="22"/>
                              </w:rPr>
                              <w:t xml:space="preserve"> it is your responsibility to protect your educational investment by knowing and following the rules. For specific definitions on what constitutes cheating, review the Student’s Guide to Academic Integrity at </w:t>
                            </w:r>
                            <w:hyperlink r:id="rId12" w:tgtFrame="_blank" w:history="1">
                              <w:r w:rsidR="0044007B" w:rsidRPr="000D39C2">
                                <w:rPr>
                                  <w:rStyle w:val="Hyperlink"/>
                                  <w:sz w:val="22"/>
                                  <w:szCs w:val="22"/>
                                  <w:shd w:val="clear" w:color="auto" w:fill="FFFFFF"/>
                                </w:rPr>
                                <w:t>http://integrity.ou.edu/students_guide.html</w:t>
                              </w:r>
                            </w:hyperlink>
                          </w:p>
                          <w:p w14:paraId="2E3F09B0" w14:textId="77777777" w:rsidR="0044007B" w:rsidRPr="000D39C2" w:rsidRDefault="0044007B" w:rsidP="0044007B">
                            <w:pPr>
                              <w:ind w:left="720"/>
                              <w:rPr>
                                <w:sz w:val="22"/>
                                <w:szCs w:val="22"/>
                              </w:rPr>
                            </w:pPr>
                          </w:p>
                          <w:p w14:paraId="7AF3154C" w14:textId="4363781C" w:rsidR="0044007B" w:rsidRDefault="0044007B" w:rsidP="0044007B">
                            <w:r w:rsidRPr="000D39C2">
                              <w:rPr>
                                <w:sz w:val="22"/>
                                <w:szCs w:val="22"/>
                              </w:rPr>
                              <w:t>To be successful in this class, all work on exams and quizzes must be yours and yours alone.  You may not receive outside help. On examinations and quizzes, you will never be permitted to use your notes, textbooks, calculators, or any other study aids. Should you see someone else engaging in this behavior, I encourage you to report it to myself or directly to the Office of Academic Integrity Programs. That student is devaluing not only their degree, but yours, too. Be aware that it is my professional obligation to report academic misconduct, which I will not hesitate to do. Sanctions for academic misconduct can include expulsion from the University and an F in this course, so don’t cheat. It’s simply not worth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6CEDEF" id="Text Box 28" o:spid="_x0000_s1053" type="#_x0000_t202" style="width:486.7pt;height:16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" fillcolor="white [3201]" strokeweight=".5pt">
                <v:textbox>
                  <w:txbxContent>
                    <w:p w14:paraId="5A55F258" w14:textId="23425685" w:rsidR="0044007B" w:rsidRPr="000D39C2" w:rsidRDefault="001354AC" w:rsidP="0044007B">
                      <w:pPr>
                        <w:rPr>
                          <w:sz w:val="22"/>
                          <w:szCs w:val="22"/>
                        </w:rPr>
                      </w:pPr>
                      <w:r>
                        <w:rPr>
                          <w:sz w:val="22"/>
                          <w:szCs w:val="22"/>
                        </w:rPr>
                        <w:t xml:space="preserve">Example: </w:t>
                      </w:r>
                      <w:r w:rsidR="0044007B" w:rsidRPr="000D39C2">
                        <w:rPr>
                          <w:sz w:val="22"/>
                          <w:szCs w:val="22"/>
                        </w:rPr>
                        <w:t xml:space="preserve">Cheating is strictly prohibited at the University of Oklahoma, because it devalues the degree you are working hard to get. As a member of the OU </w:t>
                      </w:r>
                      <w:proofErr w:type="gramStart"/>
                      <w:r w:rsidR="0044007B" w:rsidRPr="000D39C2">
                        <w:rPr>
                          <w:sz w:val="22"/>
                          <w:szCs w:val="22"/>
                        </w:rPr>
                        <w:t>community</w:t>
                      </w:r>
                      <w:proofErr w:type="gramEnd"/>
                      <w:r w:rsidR="0044007B" w:rsidRPr="000D39C2">
                        <w:rPr>
                          <w:sz w:val="22"/>
                          <w:szCs w:val="22"/>
                        </w:rPr>
                        <w:t xml:space="preserve"> it is your responsibility to protect your educational investment by knowing and following the rules. For specific definitions on what constitutes cheating, review the Student’s Guide to Academic Integrity at </w:t>
                      </w:r>
                      <w:hyperlink r:id="rId36" w:tgtFrame="_blank" w:history="1">
                        <w:r w:rsidR="0044007B" w:rsidRPr="000D39C2">
                          <w:rPr>
                            <w:rStyle w:val="Hyperlink"/>
                            <w:sz w:val="22"/>
                            <w:szCs w:val="22"/>
                            <w:shd w:val="clear" w:color="auto" w:fill="FFFFFF"/>
                          </w:rPr>
                          <w:t>http://integrity.ou.edu/students_guide.html</w:t>
                        </w:r>
                      </w:hyperlink>
                    </w:p>
                    <w:p w14:paraId="2E3F09B0" w14:textId="77777777" w:rsidR="0044007B" w:rsidRPr="000D39C2" w:rsidRDefault="0044007B" w:rsidP="0044007B">
                      <w:pPr>
                        <w:ind w:left="720"/>
                        <w:rPr>
                          <w:sz w:val="22"/>
                          <w:szCs w:val="22"/>
                        </w:rPr>
                      </w:pPr>
                    </w:p>
                    <w:p w14:paraId="7AF3154C" w14:textId="4363781C" w:rsidR="0044007B" w:rsidRDefault="0044007B" w:rsidP="0044007B">
                      <w:r w:rsidRPr="000D39C2">
                        <w:rPr>
                          <w:sz w:val="22"/>
                          <w:szCs w:val="22"/>
                        </w:rPr>
                        <w:t>To be successful in this class, all work on exams and quizzes must be yours and yours alone.  You may not receive outside help. On examinations and quizzes, you will never be permitted to use your notes, textbooks, calculators, or any other study aids. Should you see someone else engaging in this behavior, I encourage you to report it to myself or directly to the Office of Academic Integrity Programs. That student is devaluing not only their degree, but yours, too. Be aware that it is my professional obligation to report academic misconduct, which I will not hesitate to do. Sanctions for academic misconduct can include expulsion from the University and an F in this course, so don’t cheat. It’s simply not worth it.</w:t>
                      </w:r>
                    </w:p>
                  </w:txbxContent>
                </v:textbox>
                <w10:anchorlock/>
              </v:shape>
            </w:pict>
          </mc:Fallback>
        </mc:AlternateContent>
      </w:r>
    </w:p>
    <w:p w14:paraId="03385196" w14:textId="77777777" w:rsidR="00ED71D3" w:rsidRPr="002E243D" w:rsidRDefault="00ED71D3" w:rsidP="00ED71D3">
      <w:pPr>
        <w:ind w:left="720"/>
        <w:rPr>
          <w:b/>
          <w:sz w:val="22"/>
          <w:szCs w:val="22"/>
        </w:rPr>
      </w:pPr>
    </w:p>
    <w:p w14:paraId="229EA05D" w14:textId="0995AD44" w:rsidR="00930C43" w:rsidRPr="002E243D" w:rsidRDefault="00930C43" w:rsidP="00942145">
      <w:pPr>
        <w:pStyle w:val="Heading3"/>
        <w:rPr>
          <w:rFonts w:ascii="Times New Roman" w:hAnsi="Times New Roman"/>
          <w:sz w:val="22"/>
          <w:szCs w:val="22"/>
        </w:rPr>
      </w:pPr>
      <w:r w:rsidRPr="002E243D">
        <w:rPr>
          <w:rFonts w:ascii="Times New Roman" w:hAnsi="Times New Roman"/>
          <w:sz w:val="22"/>
          <w:szCs w:val="22"/>
        </w:rPr>
        <w:t>Religious Observance</w:t>
      </w:r>
      <w:r w:rsidR="00690A9B">
        <w:rPr>
          <w:rFonts w:ascii="Times New Roman" w:hAnsi="Times New Roman"/>
          <w:sz w:val="22"/>
          <w:szCs w:val="22"/>
        </w:rPr>
        <w:t xml:space="preserve"> (required)</w:t>
      </w:r>
    </w:p>
    <w:p w14:paraId="3A7AE475" w14:textId="77777777" w:rsidR="00930C43" w:rsidRPr="002E243D" w:rsidRDefault="00930C43" w:rsidP="00720012">
      <w:pPr>
        <w:ind w:left="720"/>
        <w:rPr>
          <w:rStyle w:val="Heading2Char"/>
          <w:rFonts w:ascii="Times New Roman" w:eastAsia="Times New Roman" w:hAnsi="Times New Roman"/>
          <w:b w:val="0"/>
          <w:bCs w:val="0"/>
          <w:sz w:val="22"/>
          <w:szCs w:val="22"/>
        </w:rPr>
      </w:pPr>
      <w:r w:rsidRPr="002E243D">
        <w:rPr>
          <w:sz w:val="22"/>
          <w:szCs w:val="22"/>
        </w:rPr>
        <w:t>It is the policy of the University to excuse the absences of students that result from religious observances and to reschedule examinations and additional required classwork that may fall on religious holidays, without penalty.</w:t>
      </w:r>
    </w:p>
    <w:p w14:paraId="179B30BA" w14:textId="77777777" w:rsidR="00930C43" w:rsidRPr="002E243D" w:rsidRDefault="00EB37D1" w:rsidP="00DD78A3">
      <w:pPr>
        <w:ind w:left="720"/>
        <w:rPr>
          <w:color w:val="4F81BD"/>
          <w:sz w:val="22"/>
          <w:szCs w:val="22"/>
        </w:rPr>
      </w:pPr>
      <w:hyperlink r:id="rId37" w:history="1">
        <w:r w:rsidR="00930C43" w:rsidRPr="002E243D">
          <w:rPr>
            <w:rStyle w:val="Hyperlink"/>
            <w:rFonts w:eastAsia="MS Gothic"/>
            <w:sz w:val="22"/>
            <w:szCs w:val="22"/>
          </w:rPr>
          <w:t>[See Faculty Handbook 3.15.2]</w:t>
        </w:r>
      </w:hyperlink>
      <w:r w:rsidR="00930C43" w:rsidRPr="002E243D">
        <w:rPr>
          <w:color w:val="4F81BD"/>
          <w:sz w:val="22"/>
          <w:szCs w:val="22"/>
        </w:rPr>
        <w:br/>
      </w:r>
    </w:p>
    <w:p w14:paraId="37A90957" w14:textId="779418B2" w:rsidR="00930C43" w:rsidRPr="002E243D" w:rsidRDefault="00241D30" w:rsidP="00DD78A3">
      <w:pPr>
        <w:pStyle w:val="Heading3"/>
        <w:rPr>
          <w:rFonts w:ascii="Times New Roman" w:hAnsi="Times New Roman"/>
          <w:sz w:val="22"/>
          <w:szCs w:val="22"/>
        </w:rPr>
      </w:pPr>
      <w:r w:rsidRPr="002E243D">
        <w:rPr>
          <w:rFonts w:ascii="Times New Roman" w:hAnsi="Times New Roman"/>
          <w:sz w:val="22"/>
          <w:szCs w:val="22"/>
        </w:rPr>
        <w:t xml:space="preserve">Reasonable </w:t>
      </w:r>
      <w:r w:rsidR="00930C43" w:rsidRPr="002E243D">
        <w:rPr>
          <w:rFonts w:ascii="Times New Roman" w:hAnsi="Times New Roman"/>
          <w:sz w:val="22"/>
          <w:szCs w:val="22"/>
        </w:rPr>
        <w:t>Accommodation</w:t>
      </w:r>
      <w:r w:rsidRPr="002E243D">
        <w:rPr>
          <w:rFonts w:ascii="Times New Roman" w:hAnsi="Times New Roman"/>
          <w:sz w:val="22"/>
          <w:szCs w:val="22"/>
        </w:rPr>
        <w:t xml:space="preserve"> Policy</w:t>
      </w:r>
      <w:r w:rsidR="00690A9B">
        <w:rPr>
          <w:rFonts w:ascii="Times New Roman" w:hAnsi="Times New Roman"/>
          <w:sz w:val="22"/>
          <w:szCs w:val="22"/>
        </w:rPr>
        <w:t xml:space="preserve"> (required)</w:t>
      </w:r>
    </w:p>
    <w:p w14:paraId="51BA7E8E" w14:textId="77777777" w:rsidR="00211A6B" w:rsidRPr="00211A6B" w:rsidRDefault="00211A6B" w:rsidP="00211A6B">
      <w:pPr>
        <w:pStyle w:val="ColorfulList-Accent11"/>
        <w:rPr>
          <w:sz w:val="22"/>
          <w:szCs w:val="22"/>
        </w:rPr>
      </w:pPr>
      <w:r w:rsidRPr="00211A6B">
        <w:rPr>
          <w:sz w:val="22"/>
          <w:szCs w:val="22"/>
        </w:rPr>
        <w:t xml:space="preserve">The Accessibility and Disability Resource Center is committed to supporting students with disabilities to ensure that they </w:t>
      </w:r>
      <w:proofErr w:type="gramStart"/>
      <w:r w:rsidRPr="00211A6B">
        <w:rPr>
          <w:sz w:val="22"/>
          <w:szCs w:val="22"/>
        </w:rPr>
        <w:t>are able to</w:t>
      </w:r>
      <w:proofErr w:type="gramEnd"/>
      <w:r w:rsidRPr="00211A6B">
        <w:rPr>
          <w:sz w:val="22"/>
          <w:szCs w:val="22"/>
        </w:rPr>
        <w:t xml:space="preserve"> enjoy equal access to all components of their education.  This includes your academics, housing, and community events.  If you are experiencing a disability, a mental/medical health condition that has a significant impact on one or more life functions, you can receive accommodations to provide equal access.  Possible disabilities include, but are not limited to, learning disabilities, AD(H)D, mental health, and chronic health.  Additionally, we support students with temporary medical conditions (broken wrist, shoulder surgery, etc.) and pregnancy.  To discuss potential accommodations, please contact the ADRC at 730 College Avenue, (ph.) 405.325.3852, or </w:t>
      </w:r>
      <w:hyperlink r:id="rId38" w:history="1">
        <w:r w:rsidRPr="00211A6B">
          <w:rPr>
            <w:rStyle w:val="Hyperlink"/>
            <w:sz w:val="22"/>
            <w:szCs w:val="22"/>
          </w:rPr>
          <w:t>adrc@ou.edu</w:t>
        </w:r>
      </w:hyperlink>
      <w:r w:rsidRPr="00211A6B">
        <w:rPr>
          <w:sz w:val="22"/>
          <w:szCs w:val="22"/>
        </w:rPr>
        <w:t>. </w:t>
      </w:r>
    </w:p>
    <w:p w14:paraId="45D32A5D" w14:textId="77777777" w:rsidR="00EF7F3B" w:rsidRPr="002E243D" w:rsidRDefault="00EF7F3B" w:rsidP="00930C43">
      <w:pPr>
        <w:pStyle w:val="ColorfulList-Accent11"/>
        <w:rPr>
          <w:sz w:val="22"/>
          <w:szCs w:val="22"/>
        </w:rPr>
      </w:pPr>
    </w:p>
    <w:p w14:paraId="510D0C26" w14:textId="09B05BE4" w:rsidR="00180454" w:rsidRPr="002E243D" w:rsidRDefault="00180454" w:rsidP="00667095">
      <w:pPr>
        <w:pStyle w:val="Heading3"/>
        <w:rPr>
          <w:rFonts w:ascii="Times New Roman" w:hAnsi="Times New Roman"/>
          <w:sz w:val="22"/>
          <w:szCs w:val="22"/>
        </w:rPr>
      </w:pPr>
      <w:r w:rsidRPr="002E243D">
        <w:rPr>
          <w:rFonts w:ascii="Times New Roman" w:hAnsi="Times New Roman"/>
          <w:sz w:val="22"/>
          <w:szCs w:val="22"/>
        </w:rPr>
        <w:t>Title IX Resources and Reporting Requirement</w:t>
      </w:r>
      <w:r w:rsidR="00690A9B">
        <w:rPr>
          <w:rFonts w:ascii="Times New Roman" w:hAnsi="Times New Roman"/>
          <w:sz w:val="22"/>
          <w:szCs w:val="22"/>
        </w:rPr>
        <w:t xml:space="preserve"> (required)</w:t>
      </w:r>
    </w:p>
    <w:p w14:paraId="7C97E9E3" w14:textId="77777777" w:rsidR="00180454" w:rsidRPr="002E243D" w:rsidRDefault="00180454" w:rsidP="00672134">
      <w:pPr>
        <w:ind w:left="720"/>
        <w:rPr>
          <w:sz w:val="22"/>
          <w:szCs w:val="22"/>
        </w:rPr>
      </w:pPr>
      <w:r w:rsidRPr="002E243D">
        <w:rPr>
          <w:sz w:val="22"/>
          <w:szCs w:val="22"/>
        </w:rPr>
        <w:t xml:space="preserve">For any concerns regarding gender-based discrimination, sexual harassment, sexual assault, dating/domestic violence, or stalking, the University offers a variety of resources. To learn more or to report an incident, please contact the Sexual Misconduct Office at 405/325-2215 (8 to 5, M-F) or </w:t>
      </w:r>
      <w:hyperlink r:id="rId39" w:history="1">
        <w:r w:rsidRPr="002E243D">
          <w:rPr>
            <w:rStyle w:val="Hyperlink"/>
            <w:rFonts w:eastAsia="MS Gothic"/>
            <w:sz w:val="22"/>
            <w:szCs w:val="22"/>
          </w:rPr>
          <w:t>smo@ou.edu</w:t>
        </w:r>
      </w:hyperlink>
      <w:r w:rsidRPr="002E243D">
        <w:rPr>
          <w:sz w:val="22"/>
          <w:szCs w:val="22"/>
        </w:rPr>
        <w:t xml:space="preserve">. Incidents can also be reported confidentially to OU Advocates at 405/615-0013 (phones are answered 24 hours a day, 7 days a week).  Also, please be advised that a professor/GA/TA is required to report instances of sexual harassment, sexual assault, or discrimination to the Sexual Misconduct Office. Inquiries regarding non-discrimination policies </w:t>
      </w:r>
      <w:r w:rsidR="00FD3709" w:rsidRPr="002E243D">
        <w:rPr>
          <w:sz w:val="22"/>
          <w:szCs w:val="22"/>
        </w:rPr>
        <w:t>can</w:t>
      </w:r>
      <w:r w:rsidRPr="002E243D">
        <w:rPr>
          <w:sz w:val="22"/>
          <w:szCs w:val="22"/>
        </w:rPr>
        <w:t xml:space="preserve"> be directed to</w:t>
      </w:r>
      <w:r w:rsidR="000E54A9" w:rsidRPr="002E243D">
        <w:rPr>
          <w:sz w:val="22"/>
          <w:szCs w:val="22"/>
        </w:rPr>
        <w:t xml:space="preserve"> </w:t>
      </w:r>
      <w:r w:rsidRPr="002E243D">
        <w:rPr>
          <w:sz w:val="22"/>
          <w:szCs w:val="22"/>
        </w:rPr>
        <w:t>University Equal Opportunity Officer and Title IX Coordinator at 405/325-3546 or</w:t>
      </w:r>
      <w:r w:rsidR="00E26DB5" w:rsidRPr="002E243D">
        <w:rPr>
          <w:sz w:val="22"/>
          <w:szCs w:val="22"/>
        </w:rPr>
        <w:t xml:space="preserve"> </w:t>
      </w:r>
      <w:hyperlink r:id="rId40" w:history="1">
        <w:r w:rsidR="00E26DB5" w:rsidRPr="002E243D">
          <w:rPr>
            <w:rStyle w:val="Hyperlink"/>
            <w:sz w:val="22"/>
            <w:szCs w:val="22"/>
          </w:rPr>
          <w:t>smo@ou.edu</w:t>
        </w:r>
      </w:hyperlink>
      <w:r w:rsidR="00E26DB5" w:rsidRPr="002E243D">
        <w:rPr>
          <w:sz w:val="22"/>
          <w:szCs w:val="22"/>
        </w:rPr>
        <w:t xml:space="preserve"> </w:t>
      </w:r>
      <w:r w:rsidRPr="002E243D">
        <w:rPr>
          <w:sz w:val="22"/>
          <w:szCs w:val="22"/>
        </w:rPr>
        <w:t xml:space="preserve">. For more information, visit </w:t>
      </w:r>
      <w:hyperlink r:id="rId41" w:history="1">
        <w:r w:rsidRPr="002E243D">
          <w:rPr>
            <w:rStyle w:val="Hyperlink"/>
            <w:rFonts w:eastAsia="MS Gothic"/>
            <w:sz w:val="22"/>
            <w:szCs w:val="22"/>
          </w:rPr>
          <w:t>http://www.ou.edu/eoo.html</w:t>
        </w:r>
      </w:hyperlink>
      <w:r w:rsidRPr="002E243D">
        <w:rPr>
          <w:sz w:val="22"/>
          <w:szCs w:val="22"/>
        </w:rPr>
        <w:t xml:space="preserve">. </w:t>
      </w:r>
    </w:p>
    <w:p w14:paraId="6AF4B2BB" w14:textId="77777777" w:rsidR="00180454" w:rsidRPr="002E243D" w:rsidRDefault="00180454" w:rsidP="00180454">
      <w:pPr>
        <w:ind w:left="720"/>
        <w:jc w:val="both"/>
        <w:rPr>
          <w:sz w:val="22"/>
          <w:szCs w:val="22"/>
        </w:rPr>
      </w:pPr>
    </w:p>
    <w:p w14:paraId="4879A725" w14:textId="2B965C83" w:rsidR="00180454" w:rsidRPr="002E243D" w:rsidRDefault="00180454" w:rsidP="00667095">
      <w:pPr>
        <w:pStyle w:val="Heading3"/>
        <w:rPr>
          <w:rFonts w:ascii="Times New Roman" w:hAnsi="Times New Roman"/>
          <w:sz w:val="22"/>
          <w:szCs w:val="22"/>
        </w:rPr>
      </w:pPr>
      <w:r w:rsidRPr="002E243D">
        <w:rPr>
          <w:rFonts w:ascii="Times New Roman" w:hAnsi="Times New Roman"/>
          <w:sz w:val="22"/>
          <w:szCs w:val="22"/>
        </w:rPr>
        <w:t>Adjustments for Pregnancy/Childbirth Related Issues</w:t>
      </w:r>
      <w:r w:rsidR="00690A9B">
        <w:rPr>
          <w:rFonts w:ascii="Times New Roman" w:hAnsi="Times New Roman"/>
          <w:sz w:val="22"/>
          <w:szCs w:val="22"/>
        </w:rPr>
        <w:t xml:space="preserve"> (required)</w:t>
      </w:r>
    </w:p>
    <w:p w14:paraId="7E0E0FFA" w14:textId="77777777" w:rsidR="00114D7B" w:rsidRPr="002E243D" w:rsidRDefault="00180454" w:rsidP="00672134">
      <w:pPr>
        <w:ind w:left="720"/>
        <w:rPr>
          <w:sz w:val="22"/>
          <w:szCs w:val="22"/>
        </w:rPr>
      </w:pPr>
      <w:r w:rsidRPr="002E243D">
        <w:rPr>
          <w:sz w:val="22"/>
          <w:szCs w:val="22"/>
        </w:rPr>
        <w:t xml:space="preserve">Should you need modifications or adjustments to your course requirements because of documented pregnancy-related or childbirth-related issues, please contact your professor or the Disability Resource Center at 405/325-3852 as soon as possible. Also, see </w:t>
      </w:r>
      <w:r w:rsidRPr="002E243D">
        <w:rPr>
          <w:color w:val="0000FF"/>
          <w:sz w:val="22"/>
          <w:szCs w:val="22"/>
          <w:u w:val="single"/>
        </w:rPr>
        <w:t>http://www.ou.edu/eoo/faqs/pregnancy-faqs.html</w:t>
      </w:r>
      <w:r w:rsidRPr="002E243D">
        <w:rPr>
          <w:sz w:val="22"/>
          <w:szCs w:val="22"/>
        </w:rPr>
        <w:t xml:space="preserve"> for answers to commonly asked questions.</w:t>
      </w:r>
    </w:p>
    <w:p w14:paraId="7C87EC58" w14:textId="77777777" w:rsidR="00AF4E08" w:rsidRPr="002E243D" w:rsidRDefault="00AF4E08" w:rsidP="003D32D0">
      <w:pPr>
        <w:ind w:left="720"/>
        <w:jc w:val="both"/>
        <w:rPr>
          <w:sz w:val="22"/>
          <w:szCs w:val="22"/>
        </w:rPr>
      </w:pPr>
    </w:p>
    <w:p w14:paraId="0582D5FF" w14:textId="19E71972" w:rsidR="00AF4E08" w:rsidRPr="002E243D" w:rsidRDefault="00F60DB0" w:rsidP="00667095">
      <w:pPr>
        <w:pStyle w:val="Heading3"/>
        <w:rPr>
          <w:rFonts w:ascii="Times New Roman" w:hAnsi="Times New Roman"/>
          <w:sz w:val="22"/>
          <w:szCs w:val="22"/>
        </w:rPr>
      </w:pPr>
      <w:r w:rsidRPr="002E243D">
        <w:rPr>
          <w:rFonts w:ascii="Times New Roman" w:hAnsi="Times New Roman"/>
          <w:sz w:val="22"/>
          <w:szCs w:val="22"/>
        </w:rPr>
        <w:t>Final Exam Preparation Period</w:t>
      </w:r>
      <w:r w:rsidR="00690A9B">
        <w:rPr>
          <w:rFonts w:ascii="Times New Roman" w:hAnsi="Times New Roman"/>
          <w:sz w:val="22"/>
          <w:szCs w:val="22"/>
        </w:rPr>
        <w:t xml:space="preserve"> (required)</w:t>
      </w:r>
    </w:p>
    <w:p w14:paraId="07584C04" w14:textId="77777777" w:rsidR="00F60DB0" w:rsidRPr="002E243D" w:rsidRDefault="00F60DB0" w:rsidP="00F60DB0">
      <w:pPr>
        <w:pStyle w:val="p1"/>
        <w:ind w:left="720"/>
        <w:rPr>
          <w:rStyle w:val="s1"/>
          <w:sz w:val="22"/>
          <w:szCs w:val="22"/>
        </w:rPr>
      </w:pPr>
      <w:r w:rsidRPr="002E243D">
        <w:rPr>
          <w:rStyle w:val="s1"/>
          <w:sz w:val="22"/>
          <w:szCs w:val="22"/>
        </w:rPr>
        <w:t>Pre-finals week will be defined as the seven calendar days before the first day of finals. Faculty may cover new course material throughout this week. For specific provisions of the policy please refer to OU’s Final Exam Preparation Period policy (</w:t>
      </w:r>
      <w:hyperlink r:id="rId42" w:anchor="4.10)" w:history="1">
        <w:r w:rsidR="00656F1C" w:rsidRPr="002E243D">
          <w:rPr>
            <w:rStyle w:val="Hyperlink"/>
            <w:sz w:val="22"/>
            <w:szCs w:val="22"/>
          </w:rPr>
          <w:t>https://apps.hr.ou.edu/FacultyHandbook#4.10)</w:t>
        </w:r>
      </w:hyperlink>
      <w:r w:rsidRPr="002E243D">
        <w:rPr>
          <w:rStyle w:val="s1"/>
          <w:sz w:val="22"/>
          <w:szCs w:val="22"/>
        </w:rPr>
        <w:t>.</w:t>
      </w:r>
    </w:p>
    <w:p w14:paraId="6168E7A7" w14:textId="77777777" w:rsidR="00783B93" w:rsidRPr="002E243D" w:rsidRDefault="00783B93" w:rsidP="00F60DB0">
      <w:pPr>
        <w:pStyle w:val="p1"/>
        <w:ind w:left="720"/>
        <w:rPr>
          <w:rStyle w:val="s1"/>
          <w:sz w:val="22"/>
          <w:szCs w:val="22"/>
        </w:rPr>
      </w:pPr>
    </w:p>
    <w:p w14:paraId="108BE656" w14:textId="180F6AE1" w:rsidR="00783B93" w:rsidRPr="002E243D" w:rsidRDefault="00783B93" w:rsidP="00783B93">
      <w:pPr>
        <w:pStyle w:val="Heading3"/>
        <w:rPr>
          <w:rFonts w:ascii="Times New Roman" w:hAnsi="Times New Roman"/>
          <w:sz w:val="22"/>
          <w:szCs w:val="22"/>
        </w:rPr>
      </w:pPr>
      <w:r w:rsidRPr="002E243D">
        <w:rPr>
          <w:rFonts w:ascii="Times New Roman" w:hAnsi="Times New Roman"/>
          <w:sz w:val="22"/>
          <w:szCs w:val="22"/>
        </w:rPr>
        <w:t>Emergency Protocol</w:t>
      </w:r>
      <w:r w:rsidR="00690A9B">
        <w:rPr>
          <w:rFonts w:ascii="Times New Roman" w:hAnsi="Times New Roman"/>
          <w:sz w:val="22"/>
          <w:szCs w:val="22"/>
        </w:rPr>
        <w:t xml:space="preserve"> (required) </w:t>
      </w:r>
    </w:p>
    <w:p w14:paraId="62101D99" w14:textId="77777777" w:rsidR="00783B93" w:rsidRPr="002E243D" w:rsidRDefault="00783B93" w:rsidP="00783B93">
      <w:pPr>
        <w:ind w:left="720"/>
        <w:rPr>
          <w:sz w:val="22"/>
          <w:szCs w:val="22"/>
        </w:rPr>
      </w:pPr>
      <w:r w:rsidRPr="002E243D">
        <w:rPr>
          <w:sz w:val="22"/>
          <w:szCs w:val="22"/>
        </w:rPr>
        <w:t xml:space="preserve">During an emergency, there are official university </w:t>
      </w:r>
      <w:hyperlink r:id="rId43" w:history="1">
        <w:r w:rsidRPr="002E243D">
          <w:rPr>
            <w:rStyle w:val="Hyperlink"/>
            <w:sz w:val="22"/>
            <w:szCs w:val="22"/>
          </w:rPr>
          <w:t>procedures</w:t>
        </w:r>
      </w:hyperlink>
      <w:r w:rsidRPr="002E243D">
        <w:rPr>
          <w:sz w:val="22"/>
          <w:szCs w:val="22"/>
        </w:rPr>
        <w:t xml:space="preserve"> that will maximize your safety. </w:t>
      </w:r>
    </w:p>
    <w:p w14:paraId="1F4C64CE" w14:textId="77777777" w:rsidR="00783B93" w:rsidRPr="002E243D" w:rsidRDefault="00783B93" w:rsidP="00783B93">
      <w:pPr>
        <w:ind w:left="720"/>
        <w:rPr>
          <w:sz w:val="22"/>
          <w:szCs w:val="22"/>
        </w:rPr>
      </w:pPr>
      <w:r w:rsidRPr="002E243D">
        <w:rPr>
          <w:b/>
          <w:bCs/>
          <w:sz w:val="22"/>
          <w:szCs w:val="22"/>
        </w:rPr>
        <w:lastRenderedPageBreak/>
        <w:t xml:space="preserve">Severe Weather: </w:t>
      </w:r>
      <w:r w:rsidRPr="002E243D">
        <w:rPr>
          <w:sz w:val="22"/>
          <w:szCs w:val="22"/>
        </w:rPr>
        <w:t xml:space="preserve">If you receive an OU Alert to seek refuge or hear a tornado siren that signals severe weather </w:t>
      </w:r>
      <w:r w:rsidRPr="002E243D">
        <w:rPr>
          <w:i/>
          <w:iCs/>
          <w:sz w:val="22"/>
          <w:szCs w:val="22"/>
        </w:rPr>
        <w:t>1.</w:t>
      </w:r>
      <w:r w:rsidRPr="002E243D">
        <w:rPr>
          <w:sz w:val="22"/>
          <w:szCs w:val="22"/>
        </w:rPr>
        <w:t xml:space="preserve"> </w:t>
      </w:r>
      <w:r w:rsidRPr="002E243D">
        <w:rPr>
          <w:i/>
          <w:iCs/>
          <w:sz w:val="22"/>
          <w:szCs w:val="22"/>
        </w:rPr>
        <w:t>LOOK</w:t>
      </w:r>
      <w:r w:rsidRPr="002E243D">
        <w:rPr>
          <w:sz w:val="22"/>
          <w:szCs w:val="22"/>
        </w:rPr>
        <w:t xml:space="preserve"> for severe weather refuge location maps located inside most OU buildings near the entrances </w:t>
      </w:r>
      <w:r w:rsidRPr="002E243D">
        <w:rPr>
          <w:i/>
          <w:iCs/>
          <w:sz w:val="22"/>
          <w:szCs w:val="22"/>
        </w:rPr>
        <w:t>2.</w:t>
      </w:r>
      <w:r w:rsidRPr="002E243D">
        <w:rPr>
          <w:sz w:val="22"/>
          <w:szCs w:val="22"/>
        </w:rPr>
        <w:t xml:space="preserve"> </w:t>
      </w:r>
      <w:r w:rsidRPr="002E243D">
        <w:rPr>
          <w:i/>
          <w:iCs/>
          <w:sz w:val="22"/>
          <w:szCs w:val="22"/>
        </w:rPr>
        <w:t>SEEK</w:t>
      </w:r>
      <w:r w:rsidRPr="002E243D">
        <w:rPr>
          <w:sz w:val="22"/>
          <w:szCs w:val="22"/>
        </w:rPr>
        <w:t xml:space="preserve"> refuge inside a building. Do not leave one building to seek shelter in another building that you deem safer. If outside, get into the nearest building. </w:t>
      </w:r>
      <w:r w:rsidRPr="002E243D">
        <w:rPr>
          <w:i/>
          <w:iCs/>
          <w:sz w:val="22"/>
          <w:szCs w:val="22"/>
        </w:rPr>
        <w:t>3.</w:t>
      </w:r>
      <w:r w:rsidRPr="002E243D">
        <w:rPr>
          <w:sz w:val="22"/>
          <w:szCs w:val="22"/>
        </w:rPr>
        <w:t xml:space="preserve"> </w:t>
      </w:r>
      <w:r w:rsidRPr="002E243D">
        <w:rPr>
          <w:i/>
          <w:iCs/>
          <w:sz w:val="22"/>
          <w:szCs w:val="22"/>
        </w:rPr>
        <w:t xml:space="preserve">GO </w:t>
      </w:r>
      <w:r w:rsidRPr="002E243D">
        <w:rPr>
          <w:sz w:val="22"/>
          <w:szCs w:val="22"/>
        </w:rPr>
        <w:t xml:space="preserve">to the building’s severe weather refuge location. If you do not know where that is, go to the lowest level possible and seek refuge in an innermost room. Avoid outside doors and windows. </w:t>
      </w:r>
      <w:r w:rsidRPr="002E243D">
        <w:rPr>
          <w:i/>
          <w:iCs/>
          <w:sz w:val="22"/>
          <w:szCs w:val="22"/>
        </w:rPr>
        <w:t>4.</w:t>
      </w:r>
      <w:r w:rsidRPr="002E243D">
        <w:rPr>
          <w:sz w:val="22"/>
          <w:szCs w:val="22"/>
        </w:rPr>
        <w:t xml:space="preserve"> GET IN, GET DOWN, COVER UP. 5. </w:t>
      </w:r>
      <w:r w:rsidRPr="002E243D">
        <w:rPr>
          <w:i/>
          <w:iCs/>
          <w:sz w:val="22"/>
          <w:szCs w:val="22"/>
        </w:rPr>
        <w:t xml:space="preserve">WAIT </w:t>
      </w:r>
      <w:r w:rsidRPr="002E243D">
        <w:rPr>
          <w:sz w:val="22"/>
          <w:szCs w:val="22"/>
        </w:rPr>
        <w:t xml:space="preserve">for official notice to resume normal activities. </w:t>
      </w:r>
    </w:p>
    <w:p w14:paraId="50C3EDBB" w14:textId="77777777" w:rsidR="00783B93" w:rsidRPr="002E243D" w:rsidRDefault="00EB37D1" w:rsidP="00783B93">
      <w:pPr>
        <w:ind w:left="720"/>
        <w:rPr>
          <w:i/>
          <w:iCs/>
          <w:sz w:val="22"/>
          <w:szCs w:val="22"/>
        </w:rPr>
      </w:pPr>
      <w:hyperlink r:id="rId44" w:history="1">
        <w:r w:rsidR="00783B93" w:rsidRPr="002E243D">
          <w:rPr>
            <w:rStyle w:val="Hyperlink"/>
            <w:i/>
            <w:iCs/>
            <w:sz w:val="22"/>
            <w:szCs w:val="22"/>
          </w:rPr>
          <w:t>Link to Severe Weather Refuge Areas</w:t>
        </w:r>
      </w:hyperlink>
      <w:r w:rsidR="00783B93" w:rsidRPr="002E243D">
        <w:rPr>
          <w:i/>
          <w:iCs/>
          <w:sz w:val="22"/>
          <w:szCs w:val="22"/>
        </w:rPr>
        <w:t xml:space="preserve"> , </w:t>
      </w:r>
      <w:hyperlink r:id="rId45">
        <w:r w:rsidR="00783B93" w:rsidRPr="002E243D">
          <w:rPr>
            <w:rStyle w:val="Hyperlink"/>
            <w:i/>
            <w:iCs/>
            <w:sz w:val="22"/>
            <w:szCs w:val="22"/>
          </w:rPr>
          <w:t>Severe Weather Preparedness - Video</w:t>
        </w:r>
      </w:hyperlink>
    </w:p>
    <w:p w14:paraId="0783EFEF" w14:textId="77777777" w:rsidR="00783B93" w:rsidRPr="002E243D" w:rsidRDefault="00783B93" w:rsidP="00783B93">
      <w:pPr>
        <w:ind w:left="720"/>
        <w:rPr>
          <w:i/>
          <w:iCs/>
          <w:sz w:val="22"/>
          <w:szCs w:val="22"/>
        </w:rPr>
      </w:pPr>
    </w:p>
    <w:p w14:paraId="3AA0439C" w14:textId="0852E4AD" w:rsidR="00690A9B" w:rsidRDefault="00783B93" w:rsidP="00783B93">
      <w:pPr>
        <w:ind w:left="720"/>
        <w:rPr>
          <w:b/>
          <w:sz w:val="22"/>
          <w:szCs w:val="22"/>
        </w:rPr>
      </w:pPr>
      <w:r w:rsidRPr="002E243D">
        <w:rPr>
          <w:rStyle w:val="Heading3Char"/>
          <w:rFonts w:ascii="Times New Roman" w:hAnsi="Times New Roman"/>
          <w:sz w:val="22"/>
          <w:szCs w:val="22"/>
        </w:rPr>
        <w:t>Armed Subject/Campus Intruder</w:t>
      </w:r>
      <w:r w:rsidRPr="002E243D">
        <w:rPr>
          <w:b/>
          <w:sz w:val="22"/>
          <w:szCs w:val="22"/>
        </w:rPr>
        <w:t xml:space="preserve">: </w:t>
      </w:r>
      <w:r w:rsidR="00690A9B">
        <w:rPr>
          <w:b/>
          <w:sz w:val="22"/>
          <w:szCs w:val="22"/>
        </w:rPr>
        <w:t>(required)</w:t>
      </w:r>
    </w:p>
    <w:p w14:paraId="6B9864DC" w14:textId="2283F023" w:rsidR="00783B93" w:rsidRPr="002E243D" w:rsidRDefault="00783B93" w:rsidP="00783B93">
      <w:pPr>
        <w:ind w:left="720"/>
        <w:rPr>
          <w:sz w:val="22"/>
          <w:szCs w:val="22"/>
        </w:rPr>
      </w:pPr>
      <w:r w:rsidRPr="002E243D">
        <w:rPr>
          <w:sz w:val="22"/>
          <w:szCs w:val="22"/>
        </w:rPr>
        <w:t xml:space="preserve">If you receive an OU Alert to shelter-in-place due to an active shooter or armed intruder situation or you hear what you perceive to be gunshots: </w:t>
      </w:r>
    </w:p>
    <w:p w14:paraId="50623F3C" w14:textId="77777777" w:rsidR="00783B93" w:rsidRPr="002E243D" w:rsidRDefault="00783B93" w:rsidP="00783B93">
      <w:pPr>
        <w:ind w:left="720"/>
        <w:rPr>
          <w:sz w:val="22"/>
          <w:szCs w:val="22"/>
        </w:rPr>
      </w:pPr>
      <w:r w:rsidRPr="002E243D">
        <w:rPr>
          <w:i/>
          <w:sz w:val="22"/>
          <w:szCs w:val="22"/>
        </w:rPr>
        <w:t>1.</w:t>
      </w:r>
      <w:r w:rsidRPr="002E243D">
        <w:rPr>
          <w:sz w:val="22"/>
          <w:szCs w:val="22"/>
        </w:rPr>
        <w:t xml:space="preserve"> </w:t>
      </w:r>
      <w:r w:rsidRPr="002E243D">
        <w:rPr>
          <w:i/>
          <w:sz w:val="22"/>
          <w:szCs w:val="22"/>
        </w:rPr>
        <w:t>GET OUT</w:t>
      </w:r>
      <w:r w:rsidRPr="002E243D">
        <w:rPr>
          <w:sz w:val="22"/>
          <w:szCs w:val="22"/>
        </w:rPr>
        <w:t xml:space="preserve">: If you believe you can get out of the area WITHOUT encountering the armed individual, move quickly towards the nearest building exit, move away from the building, and call 911. </w:t>
      </w:r>
      <w:r w:rsidRPr="002E243D">
        <w:rPr>
          <w:i/>
          <w:sz w:val="22"/>
          <w:szCs w:val="22"/>
        </w:rPr>
        <w:t>2.</w:t>
      </w:r>
      <w:r w:rsidRPr="002E243D">
        <w:rPr>
          <w:sz w:val="22"/>
          <w:szCs w:val="22"/>
        </w:rPr>
        <w:t xml:space="preserve"> </w:t>
      </w:r>
      <w:r w:rsidRPr="002E243D">
        <w:rPr>
          <w:i/>
          <w:sz w:val="22"/>
          <w:szCs w:val="22"/>
        </w:rPr>
        <w:t>HIDE OUT</w:t>
      </w:r>
      <w:r w:rsidRPr="002E243D">
        <w:rPr>
          <w:sz w:val="22"/>
          <w:szCs w:val="22"/>
        </w:rPr>
        <w:t xml:space="preserve">: If you cannot flee, move to an area that can be locked or barricaded, turn off lights, silence devices, spread out, and formulate a plan of attack if the shooter enters the room. </w:t>
      </w:r>
      <w:r w:rsidRPr="002E243D">
        <w:rPr>
          <w:i/>
          <w:sz w:val="22"/>
          <w:szCs w:val="22"/>
        </w:rPr>
        <w:t>3</w:t>
      </w:r>
      <w:r w:rsidRPr="002E243D">
        <w:rPr>
          <w:sz w:val="22"/>
          <w:szCs w:val="22"/>
        </w:rPr>
        <w:t xml:space="preserve">. </w:t>
      </w:r>
      <w:r w:rsidRPr="002E243D">
        <w:rPr>
          <w:i/>
          <w:sz w:val="22"/>
          <w:szCs w:val="22"/>
        </w:rPr>
        <w:t>TAKE OUT</w:t>
      </w:r>
      <w:r w:rsidRPr="002E243D">
        <w:rPr>
          <w:sz w:val="22"/>
          <w:szCs w:val="22"/>
        </w:rPr>
        <w:t>: As a last resort fight to defend yourself.</w:t>
      </w:r>
    </w:p>
    <w:p w14:paraId="6420CF9D" w14:textId="77777777" w:rsidR="00783B93" w:rsidRPr="002E243D" w:rsidRDefault="00783B93" w:rsidP="00783B93">
      <w:pPr>
        <w:ind w:left="720"/>
        <w:rPr>
          <w:sz w:val="22"/>
          <w:szCs w:val="22"/>
        </w:rPr>
      </w:pPr>
      <w:r w:rsidRPr="002E243D">
        <w:rPr>
          <w:i/>
          <w:sz w:val="22"/>
          <w:szCs w:val="22"/>
        </w:rPr>
        <w:t>For more information, visit http://www.ou.edu/emergencypreparedness.html</w:t>
      </w:r>
    </w:p>
    <w:p w14:paraId="59C9ACAD" w14:textId="77777777" w:rsidR="00783B93" w:rsidRPr="002E243D" w:rsidRDefault="00EB37D1" w:rsidP="00783B93">
      <w:pPr>
        <w:ind w:left="720"/>
        <w:rPr>
          <w:sz w:val="22"/>
          <w:szCs w:val="22"/>
        </w:rPr>
      </w:pPr>
      <w:hyperlink r:id="rId46" w:history="1">
        <w:r w:rsidR="00783B93" w:rsidRPr="002E243D">
          <w:rPr>
            <w:rStyle w:val="Hyperlink"/>
            <w:i/>
            <w:sz w:val="22"/>
            <w:szCs w:val="22"/>
          </w:rPr>
          <w:t>Shots Fired on Campus Procedure - Video</w:t>
        </w:r>
      </w:hyperlink>
      <w:r w:rsidR="00783B93" w:rsidRPr="002E243D">
        <w:rPr>
          <w:i/>
          <w:sz w:val="22"/>
          <w:szCs w:val="22"/>
        </w:rPr>
        <w:t xml:space="preserve"> </w:t>
      </w:r>
    </w:p>
    <w:p w14:paraId="28F23F3E" w14:textId="77777777" w:rsidR="00783B93" w:rsidRPr="002E243D" w:rsidRDefault="00783B93" w:rsidP="00783B93">
      <w:pPr>
        <w:ind w:left="720"/>
        <w:rPr>
          <w:sz w:val="22"/>
          <w:szCs w:val="22"/>
        </w:rPr>
      </w:pPr>
    </w:p>
    <w:p w14:paraId="0D7AEC9C" w14:textId="3A3891C7" w:rsidR="00690A9B" w:rsidRDefault="00783B93" w:rsidP="00783B93">
      <w:pPr>
        <w:ind w:left="720"/>
        <w:rPr>
          <w:sz w:val="22"/>
          <w:szCs w:val="22"/>
        </w:rPr>
      </w:pPr>
      <w:r w:rsidRPr="002E243D">
        <w:rPr>
          <w:rStyle w:val="Heading3Char"/>
          <w:rFonts w:ascii="Times New Roman" w:hAnsi="Times New Roman"/>
          <w:sz w:val="22"/>
          <w:szCs w:val="22"/>
        </w:rPr>
        <w:t>Fire Alarm/General Emergency</w:t>
      </w:r>
      <w:r w:rsidRPr="002E243D">
        <w:rPr>
          <w:b/>
          <w:sz w:val="22"/>
          <w:szCs w:val="22"/>
        </w:rPr>
        <w:t>:</w:t>
      </w:r>
      <w:r w:rsidRPr="002E243D">
        <w:rPr>
          <w:sz w:val="22"/>
          <w:szCs w:val="22"/>
        </w:rPr>
        <w:t xml:space="preserve"> </w:t>
      </w:r>
      <w:r w:rsidR="00690A9B" w:rsidRPr="001D698F">
        <w:rPr>
          <w:b/>
          <w:bCs/>
          <w:sz w:val="22"/>
          <w:szCs w:val="22"/>
        </w:rPr>
        <w:t>(required)</w:t>
      </w:r>
      <w:r w:rsidR="00690A9B">
        <w:rPr>
          <w:sz w:val="22"/>
          <w:szCs w:val="22"/>
        </w:rPr>
        <w:t xml:space="preserve"> </w:t>
      </w:r>
    </w:p>
    <w:p w14:paraId="7070F18E" w14:textId="6F1B82EF" w:rsidR="00783B93" w:rsidRPr="002E243D" w:rsidRDefault="00783B93" w:rsidP="00783B93">
      <w:pPr>
        <w:ind w:left="720"/>
        <w:rPr>
          <w:sz w:val="22"/>
          <w:szCs w:val="22"/>
        </w:rPr>
      </w:pPr>
      <w:r w:rsidRPr="002E243D">
        <w:rPr>
          <w:sz w:val="22"/>
          <w:szCs w:val="22"/>
        </w:rPr>
        <w:t xml:space="preserve">If you receive an OU Alert that there is danger inside or near the building, or the fire alarm inside the building activates: </w:t>
      </w:r>
      <w:r w:rsidRPr="002E243D">
        <w:rPr>
          <w:i/>
          <w:sz w:val="22"/>
          <w:szCs w:val="22"/>
        </w:rPr>
        <w:t xml:space="preserve">1. LEAVE </w:t>
      </w:r>
      <w:r w:rsidRPr="002E243D">
        <w:rPr>
          <w:sz w:val="22"/>
          <w:szCs w:val="22"/>
        </w:rPr>
        <w:t xml:space="preserve">the building. Do not use the elevators. </w:t>
      </w:r>
      <w:r w:rsidRPr="002E243D">
        <w:rPr>
          <w:i/>
          <w:sz w:val="22"/>
          <w:szCs w:val="22"/>
        </w:rPr>
        <w:t xml:space="preserve">2. KNOW </w:t>
      </w:r>
      <w:r w:rsidRPr="002E243D">
        <w:rPr>
          <w:sz w:val="22"/>
          <w:szCs w:val="22"/>
        </w:rPr>
        <w:t xml:space="preserve">at least two building exits </w:t>
      </w:r>
      <w:r w:rsidRPr="002E243D">
        <w:rPr>
          <w:i/>
          <w:sz w:val="22"/>
          <w:szCs w:val="22"/>
        </w:rPr>
        <w:t>3. ASSIST</w:t>
      </w:r>
      <w:r w:rsidRPr="002E243D">
        <w:rPr>
          <w:sz w:val="22"/>
          <w:szCs w:val="22"/>
        </w:rPr>
        <w:t xml:space="preserve"> those that may need help </w:t>
      </w:r>
      <w:r w:rsidRPr="002E243D">
        <w:rPr>
          <w:i/>
          <w:sz w:val="22"/>
          <w:szCs w:val="22"/>
        </w:rPr>
        <w:t xml:space="preserve">4. PROCEED </w:t>
      </w:r>
      <w:r w:rsidRPr="002E243D">
        <w:rPr>
          <w:sz w:val="22"/>
          <w:szCs w:val="22"/>
        </w:rPr>
        <w:t xml:space="preserve">to the emergency assembly area </w:t>
      </w:r>
      <w:r w:rsidRPr="002E243D">
        <w:rPr>
          <w:i/>
          <w:sz w:val="22"/>
          <w:szCs w:val="22"/>
        </w:rPr>
        <w:t xml:space="preserve">5 ONCE safely outside, NOTIFY first responders of anyone that may still be inside building due to mobility issues. 6. WAIT </w:t>
      </w:r>
      <w:r w:rsidRPr="002E243D">
        <w:rPr>
          <w:sz w:val="22"/>
          <w:szCs w:val="22"/>
        </w:rPr>
        <w:t>for official notice before attempting to re-enter the building.</w:t>
      </w:r>
    </w:p>
    <w:p w14:paraId="37EFD217" w14:textId="77777777" w:rsidR="00783B93" w:rsidRPr="002E243D" w:rsidRDefault="00EB37D1" w:rsidP="00783B93">
      <w:pPr>
        <w:ind w:left="720"/>
        <w:rPr>
          <w:i/>
          <w:iCs/>
          <w:sz w:val="22"/>
          <w:szCs w:val="22"/>
        </w:rPr>
      </w:pPr>
      <w:hyperlink r:id="rId47">
        <w:r w:rsidR="00783B93" w:rsidRPr="002E243D">
          <w:rPr>
            <w:rStyle w:val="Hyperlink"/>
            <w:i/>
            <w:iCs/>
            <w:sz w:val="22"/>
            <w:szCs w:val="22"/>
          </w:rPr>
          <w:t>OU Fire Safety on Campus</w:t>
        </w:r>
      </w:hyperlink>
      <w:r w:rsidR="00783B93" w:rsidRPr="002E243D">
        <w:rPr>
          <w:i/>
          <w:iCs/>
          <w:sz w:val="22"/>
          <w:szCs w:val="22"/>
        </w:rPr>
        <w:t xml:space="preserve"> </w:t>
      </w:r>
    </w:p>
    <w:p w14:paraId="065B9FCA" w14:textId="77777777" w:rsidR="00AF4E08" w:rsidRPr="002E243D" w:rsidRDefault="00AF4E08" w:rsidP="00783B93">
      <w:pPr>
        <w:jc w:val="both"/>
        <w:rPr>
          <w:sz w:val="22"/>
          <w:szCs w:val="22"/>
        </w:rPr>
      </w:pPr>
    </w:p>
    <w:p w14:paraId="040DBD49" w14:textId="63FDED72" w:rsidR="008B60E9" w:rsidRPr="002E243D" w:rsidRDefault="008B60E9" w:rsidP="00667095">
      <w:pPr>
        <w:pStyle w:val="Heading3"/>
        <w:rPr>
          <w:rFonts w:ascii="Times New Roman" w:hAnsi="Times New Roman"/>
          <w:sz w:val="22"/>
          <w:szCs w:val="22"/>
        </w:rPr>
      </w:pPr>
      <w:r w:rsidRPr="002E243D">
        <w:rPr>
          <w:rFonts w:ascii="Times New Roman" w:hAnsi="Times New Roman"/>
          <w:sz w:val="22"/>
          <w:szCs w:val="22"/>
        </w:rPr>
        <w:t>Mental Health Support Services</w:t>
      </w:r>
      <w:r w:rsidR="00690A9B">
        <w:rPr>
          <w:rFonts w:ascii="Times New Roman" w:hAnsi="Times New Roman"/>
          <w:sz w:val="22"/>
          <w:szCs w:val="22"/>
        </w:rPr>
        <w:t xml:space="preserve"> (required)</w:t>
      </w:r>
    </w:p>
    <w:p w14:paraId="1E235624" w14:textId="77777777" w:rsidR="008B60E9" w:rsidRPr="002E243D" w:rsidRDefault="008B60E9" w:rsidP="008B60E9">
      <w:pPr>
        <w:rPr>
          <w:sz w:val="22"/>
          <w:szCs w:val="22"/>
        </w:rPr>
      </w:pPr>
      <w:r w:rsidRPr="002E243D">
        <w:rPr>
          <w:sz w:val="22"/>
          <w:szCs w:val="22"/>
        </w:rPr>
        <w:t xml:space="preserve">            If you are experiencing any mental health issues that are impacting your academic performance, </w:t>
      </w:r>
      <w:r w:rsidRPr="002E243D">
        <w:rPr>
          <w:sz w:val="22"/>
          <w:szCs w:val="22"/>
        </w:rPr>
        <w:br/>
        <w:t xml:space="preserve">            counseling is available at the University Counseling Center (UCC). The Center is located on the </w:t>
      </w:r>
      <w:r w:rsidRPr="002E243D">
        <w:rPr>
          <w:sz w:val="22"/>
          <w:szCs w:val="22"/>
        </w:rPr>
        <w:br/>
        <w:t xml:space="preserve">            second floor of the Goddard Health Center, at 620 Elm Rm. 201, Norman, OK 73019. </w:t>
      </w:r>
      <w:r w:rsidRPr="002E243D">
        <w:rPr>
          <w:sz w:val="22"/>
          <w:szCs w:val="22"/>
        </w:rPr>
        <w:br/>
        <w:t xml:space="preserve">            To schedule an appointment call (405) 325-2911. </w:t>
      </w:r>
    </w:p>
    <w:p w14:paraId="4CAC5488" w14:textId="77777777" w:rsidR="008B60E9" w:rsidRPr="002E243D" w:rsidRDefault="008B60E9" w:rsidP="008B60E9">
      <w:pPr>
        <w:rPr>
          <w:sz w:val="22"/>
          <w:szCs w:val="22"/>
        </w:rPr>
      </w:pPr>
    </w:p>
    <w:p w14:paraId="0A33BAC1" w14:textId="77777777" w:rsidR="008B60E9" w:rsidRPr="002E243D" w:rsidRDefault="008B60E9" w:rsidP="008B60E9">
      <w:pPr>
        <w:rPr>
          <w:sz w:val="22"/>
          <w:szCs w:val="22"/>
        </w:rPr>
      </w:pPr>
      <w:r w:rsidRPr="002E243D">
        <w:rPr>
          <w:sz w:val="22"/>
          <w:szCs w:val="22"/>
        </w:rPr>
        <w:t xml:space="preserve">           For more </w:t>
      </w:r>
      <w:proofErr w:type="gramStart"/>
      <w:r w:rsidRPr="002E243D">
        <w:rPr>
          <w:sz w:val="22"/>
          <w:szCs w:val="22"/>
        </w:rPr>
        <w:t>information</w:t>
      </w:r>
      <w:proofErr w:type="gramEnd"/>
      <w:r w:rsidRPr="002E243D">
        <w:rPr>
          <w:sz w:val="22"/>
          <w:szCs w:val="22"/>
        </w:rPr>
        <w:t xml:space="preserve"> please visit </w:t>
      </w:r>
      <w:hyperlink r:id="rId48" w:history="1">
        <w:r w:rsidRPr="002E243D">
          <w:rPr>
            <w:rStyle w:val="Hyperlink"/>
            <w:sz w:val="22"/>
            <w:szCs w:val="22"/>
          </w:rPr>
          <w:t>http://www.ou.edu/ucc</w:t>
        </w:r>
      </w:hyperlink>
      <w:r w:rsidRPr="002E243D">
        <w:rPr>
          <w:sz w:val="22"/>
          <w:szCs w:val="22"/>
        </w:rPr>
        <w:t>.</w:t>
      </w:r>
    </w:p>
    <w:p w14:paraId="773BC1F3" w14:textId="328CB377" w:rsidR="00930C43" w:rsidRPr="002E243D" w:rsidRDefault="002107BF" w:rsidP="0044007B">
      <w:pPr>
        <w:pStyle w:val="Heading2"/>
        <w:spacing w:before="360" w:line="240" w:lineRule="auto"/>
        <w:rPr>
          <w:rFonts w:ascii="Times New Roman" w:hAnsi="Times New Roman"/>
          <w:b w:val="0"/>
          <w:sz w:val="22"/>
          <w:szCs w:val="22"/>
        </w:rPr>
      </w:pPr>
      <w:r w:rsidRPr="002E243D">
        <w:rPr>
          <w:rFonts w:ascii="Times New Roman" w:hAnsi="Times New Roman"/>
          <w:sz w:val="22"/>
          <w:szCs w:val="22"/>
        </w:rPr>
        <w:br/>
      </w:r>
    </w:p>
    <w:sectPr w:rsidR="00930C43" w:rsidRPr="002E243D" w:rsidSect="00FC0F8A">
      <w:footerReference w:type="even" r:id="rId49"/>
      <w:footerReference w:type="default" r:id="rId5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1FA7" w14:textId="77777777" w:rsidR="00EB37D1" w:rsidRDefault="00EB37D1">
      <w:r>
        <w:separator/>
      </w:r>
    </w:p>
  </w:endnote>
  <w:endnote w:type="continuationSeparator" w:id="0">
    <w:p w14:paraId="3E642950" w14:textId="77777777" w:rsidR="00EB37D1" w:rsidRDefault="00EB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onaco">
    <w:altName w:val="﷽﷽﷽﷽﷽﷽﷽"/>
    <w:panose1 w:val="00000000000000000000"/>
    <w:charset w:val="4D"/>
    <w:family w:val="auto"/>
    <w:pitch w:val="variable"/>
    <w:sig w:usb0="A00002FF" w:usb1="500039F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5FCB" w14:textId="77777777" w:rsidR="00180454" w:rsidRDefault="00180454" w:rsidP="00E005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71B627" w14:textId="77777777" w:rsidR="00180454" w:rsidRDefault="00180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078C" w14:textId="77777777" w:rsidR="00180454" w:rsidRDefault="00180454" w:rsidP="00E005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B41">
      <w:rPr>
        <w:rStyle w:val="PageNumber"/>
        <w:noProof/>
      </w:rPr>
      <w:t>5</w:t>
    </w:r>
    <w:r>
      <w:rPr>
        <w:rStyle w:val="PageNumber"/>
      </w:rPr>
      <w:fldChar w:fldCharType="end"/>
    </w:r>
  </w:p>
  <w:p w14:paraId="5C6844A6" w14:textId="77777777" w:rsidR="00180454" w:rsidRDefault="00180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274A" w14:textId="77777777" w:rsidR="00EB37D1" w:rsidRDefault="00EB37D1">
      <w:r>
        <w:separator/>
      </w:r>
    </w:p>
  </w:footnote>
  <w:footnote w:type="continuationSeparator" w:id="0">
    <w:p w14:paraId="16A4112E" w14:textId="77777777" w:rsidR="00EB37D1" w:rsidRDefault="00EB3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512"/>
    <w:multiLevelType w:val="multilevel"/>
    <w:tmpl w:val="0E4A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265BC"/>
    <w:multiLevelType w:val="multilevel"/>
    <w:tmpl w:val="5E46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36881"/>
    <w:multiLevelType w:val="multilevel"/>
    <w:tmpl w:val="B320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E36E4"/>
    <w:multiLevelType w:val="multilevel"/>
    <w:tmpl w:val="013CA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4467A2"/>
    <w:multiLevelType w:val="multilevel"/>
    <w:tmpl w:val="EEE67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FD7B0F"/>
    <w:multiLevelType w:val="multilevel"/>
    <w:tmpl w:val="785A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118ED"/>
    <w:multiLevelType w:val="multilevel"/>
    <w:tmpl w:val="DCB0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21C0F"/>
    <w:multiLevelType w:val="hybridMultilevel"/>
    <w:tmpl w:val="1F6A7758"/>
    <w:lvl w:ilvl="0" w:tplc="02306C6E">
      <w:start w:val="1"/>
      <w:numFmt w:val="decimal"/>
      <w:lvlText w:val="%1."/>
      <w:lvlJc w:val="left"/>
      <w:pPr>
        <w:ind w:left="720" w:hanging="360"/>
      </w:pPr>
      <w:rPr>
        <w:rFonts w:eastAsia="MS Gothic"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F6CBF"/>
    <w:multiLevelType w:val="hybridMultilevel"/>
    <w:tmpl w:val="3E3E4C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4C84001"/>
    <w:multiLevelType w:val="hybridMultilevel"/>
    <w:tmpl w:val="6030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B1D4A"/>
    <w:multiLevelType w:val="multilevel"/>
    <w:tmpl w:val="911E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2F139E"/>
    <w:multiLevelType w:val="multilevel"/>
    <w:tmpl w:val="A0F6A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465B62"/>
    <w:multiLevelType w:val="multilevel"/>
    <w:tmpl w:val="347CD572"/>
    <w:lvl w:ilvl="0">
      <w:start w:val="1"/>
      <w:numFmt w:val="bullet"/>
      <w:lvlText w:val="●"/>
      <w:lvlJc w:val="left"/>
      <w:pPr>
        <w:ind w:left="1440" w:hanging="99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FFA0320"/>
    <w:multiLevelType w:val="hybridMultilevel"/>
    <w:tmpl w:val="420A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D4DB6"/>
    <w:multiLevelType w:val="multilevel"/>
    <w:tmpl w:val="2F96FF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52277B86"/>
    <w:multiLevelType w:val="multilevel"/>
    <w:tmpl w:val="44C2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12E49"/>
    <w:multiLevelType w:val="hybridMultilevel"/>
    <w:tmpl w:val="BF500128"/>
    <w:lvl w:ilvl="0" w:tplc="AC8053DE">
      <w:start w:val="1"/>
      <w:numFmt w:val="decimal"/>
      <w:lvlText w:val="%1."/>
      <w:lvlJc w:val="left"/>
      <w:pPr>
        <w:ind w:left="720" w:hanging="360"/>
      </w:pPr>
      <w:rPr>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D4627"/>
    <w:multiLevelType w:val="hybridMultilevel"/>
    <w:tmpl w:val="249825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5D811B8"/>
    <w:multiLevelType w:val="multilevel"/>
    <w:tmpl w:val="DD9A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2F242D"/>
    <w:multiLevelType w:val="multilevel"/>
    <w:tmpl w:val="1D1CFD46"/>
    <w:lvl w:ilvl="0">
      <w:start w:val="1"/>
      <w:numFmt w:val="bullet"/>
      <w:lvlText w:val="●"/>
      <w:lvlJc w:val="left"/>
      <w:pPr>
        <w:ind w:left="81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E697039"/>
    <w:multiLevelType w:val="hybridMultilevel"/>
    <w:tmpl w:val="8774D0A8"/>
    <w:lvl w:ilvl="0" w:tplc="6CC6511A">
      <w:start w:val="1"/>
      <w:numFmt w:val="decimal"/>
      <w:lvlText w:val="%1."/>
      <w:lvlJc w:val="left"/>
      <w:pPr>
        <w:ind w:left="720" w:hanging="360"/>
      </w:pPr>
      <w:rPr>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3F33EB"/>
    <w:multiLevelType w:val="multilevel"/>
    <w:tmpl w:val="EB1A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0C5485"/>
    <w:multiLevelType w:val="hybridMultilevel"/>
    <w:tmpl w:val="BB30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2371F"/>
    <w:multiLevelType w:val="multilevel"/>
    <w:tmpl w:val="C6D2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E62C8"/>
    <w:multiLevelType w:val="multilevel"/>
    <w:tmpl w:val="CC0C6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3"/>
  </w:num>
  <w:num w:numId="3">
    <w:abstractNumId w:val="17"/>
  </w:num>
  <w:num w:numId="4">
    <w:abstractNumId w:val="8"/>
  </w:num>
  <w:num w:numId="5">
    <w:abstractNumId w:val="20"/>
  </w:num>
  <w:num w:numId="6">
    <w:abstractNumId w:val="16"/>
  </w:num>
  <w:num w:numId="7">
    <w:abstractNumId w:val="2"/>
  </w:num>
  <w:num w:numId="8">
    <w:abstractNumId w:val="14"/>
  </w:num>
  <w:num w:numId="9">
    <w:abstractNumId w:val="9"/>
  </w:num>
  <w:num w:numId="10">
    <w:abstractNumId w:val="1"/>
  </w:num>
  <w:num w:numId="11">
    <w:abstractNumId w:val="10"/>
  </w:num>
  <w:num w:numId="12">
    <w:abstractNumId w:val="21"/>
  </w:num>
  <w:num w:numId="13">
    <w:abstractNumId w:val="18"/>
  </w:num>
  <w:num w:numId="14">
    <w:abstractNumId w:val="23"/>
  </w:num>
  <w:num w:numId="15">
    <w:abstractNumId w:val="5"/>
  </w:num>
  <w:num w:numId="16">
    <w:abstractNumId w:val="15"/>
  </w:num>
  <w:num w:numId="17">
    <w:abstractNumId w:val="0"/>
  </w:num>
  <w:num w:numId="18">
    <w:abstractNumId w:val="4"/>
  </w:num>
  <w:num w:numId="19">
    <w:abstractNumId w:val="12"/>
  </w:num>
  <w:num w:numId="20">
    <w:abstractNumId w:val="19"/>
  </w:num>
  <w:num w:numId="21">
    <w:abstractNumId w:val="3"/>
  </w:num>
  <w:num w:numId="22">
    <w:abstractNumId w:val="11"/>
  </w:num>
  <w:num w:numId="23">
    <w:abstractNumId w:val="24"/>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43"/>
    <w:rsid w:val="00000810"/>
    <w:rsid w:val="00003CF8"/>
    <w:rsid w:val="00004357"/>
    <w:rsid w:val="00006EF2"/>
    <w:rsid w:val="00010674"/>
    <w:rsid w:val="00010B75"/>
    <w:rsid w:val="000155B6"/>
    <w:rsid w:val="00017D57"/>
    <w:rsid w:val="00021ED3"/>
    <w:rsid w:val="00023611"/>
    <w:rsid w:val="000245D0"/>
    <w:rsid w:val="00027080"/>
    <w:rsid w:val="00027A81"/>
    <w:rsid w:val="00032B60"/>
    <w:rsid w:val="00034C97"/>
    <w:rsid w:val="00037BC0"/>
    <w:rsid w:val="00040D41"/>
    <w:rsid w:val="00041B5F"/>
    <w:rsid w:val="00042376"/>
    <w:rsid w:val="000449CC"/>
    <w:rsid w:val="00045A49"/>
    <w:rsid w:val="00047591"/>
    <w:rsid w:val="00047EC4"/>
    <w:rsid w:val="000512D7"/>
    <w:rsid w:val="00052ECB"/>
    <w:rsid w:val="000606DA"/>
    <w:rsid w:val="0006181D"/>
    <w:rsid w:val="00062D80"/>
    <w:rsid w:val="0006766F"/>
    <w:rsid w:val="00067B41"/>
    <w:rsid w:val="00074068"/>
    <w:rsid w:val="0007646F"/>
    <w:rsid w:val="00082D1A"/>
    <w:rsid w:val="00083232"/>
    <w:rsid w:val="00083BDA"/>
    <w:rsid w:val="00086319"/>
    <w:rsid w:val="00086B7A"/>
    <w:rsid w:val="00087F98"/>
    <w:rsid w:val="00090457"/>
    <w:rsid w:val="0009340C"/>
    <w:rsid w:val="00095340"/>
    <w:rsid w:val="000960DB"/>
    <w:rsid w:val="00097F55"/>
    <w:rsid w:val="000A0324"/>
    <w:rsid w:val="000A0E39"/>
    <w:rsid w:val="000A11B0"/>
    <w:rsid w:val="000A1CAA"/>
    <w:rsid w:val="000A1ED0"/>
    <w:rsid w:val="000A60B5"/>
    <w:rsid w:val="000A7293"/>
    <w:rsid w:val="000B05E8"/>
    <w:rsid w:val="000B191E"/>
    <w:rsid w:val="000B2875"/>
    <w:rsid w:val="000C1EE4"/>
    <w:rsid w:val="000C376D"/>
    <w:rsid w:val="000C44BE"/>
    <w:rsid w:val="000C500F"/>
    <w:rsid w:val="000D2289"/>
    <w:rsid w:val="000D39C2"/>
    <w:rsid w:val="000D3BE2"/>
    <w:rsid w:val="000D53BE"/>
    <w:rsid w:val="000D7171"/>
    <w:rsid w:val="000E2D46"/>
    <w:rsid w:val="000E340E"/>
    <w:rsid w:val="000E54A9"/>
    <w:rsid w:val="000E5C3D"/>
    <w:rsid w:val="000E602D"/>
    <w:rsid w:val="000F0FBD"/>
    <w:rsid w:val="000F6B5C"/>
    <w:rsid w:val="000F74A8"/>
    <w:rsid w:val="00102B63"/>
    <w:rsid w:val="00102CD6"/>
    <w:rsid w:val="00106269"/>
    <w:rsid w:val="001070C5"/>
    <w:rsid w:val="001108B8"/>
    <w:rsid w:val="00111F41"/>
    <w:rsid w:val="00112025"/>
    <w:rsid w:val="001141AF"/>
    <w:rsid w:val="00114D7B"/>
    <w:rsid w:val="00114E7B"/>
    <w:rsid w:val="00114EBE"/>
    <w:rsid w:val="00116E75"/>
    <w:rsid w:val="001179FD"/>
    <w:rsid w:val="00117DC6"/>
    <w:rsid w:val="00121538"/>
    <w:rsid w:val="001215B5"/>
    <w:rsid w:val="001217E3"/>
    <w:rsid w:val="0012293C"/>
    <w:rsid w:val="00123496"/>
    <w:rsid w:val="00125800"/>
    <w:rsid w:val="00130F63"/>
    <w:rsid w:val="001320CA"/>
    <w:rsid w:val="001354AC"/>
    <w:rsid w:val="001404AB"/>
    <w:rsid w:val="00143665"/>
    <w:rsid w:val="00146408"/>
    <w:rsid w:val="00146C7B"/>
    <w:rsid w:val="00154180"/>
    <w:rsid w:val="00157E49"/>
    <w:rsid w:val="001647B1"/>
    <w:rsid w:val="001649BB"/>
    <w:rsid w:val="00164A5B"/>
    <w:rsid w:val="00165A7F"/>
    <w:rsid w:val="00165E58"/>
    <w:rsid w:val="001703B1"/>
    <w:rsid w:val="00173BCC"/>
    <w:rsid w:val="00175985"/>
    <w:rsid w:val="00180454"/>
    <w:rsid w:val="00183A62"/>
    <w:rsid w:val="001842CB"/>
    <w:rsid w:val="001928A9"/>
    <w:rsid w:val="001937BD"/>
    <w:rsid w:val="00194E39"/>
    <w:rsid w:val="0019642D"/>
    <w:rsid w:val="00196622"/>
    <w:rsid w:val="00197F8D"/>
    <w:rsid w:val="001A5715"/>
    <w:rsid w:val="001A7550"/>
    <w:rsid w:val="001B0D11"/>
    <w:rsid w:val="001B25EC"/>
    <w:rsid w:val="001B32CE"/>
    <w:rsid w:val="001B4AA9"/>
    <w:rsid w:val="001B6C5E"/>
    <w:rsid w:val="001C4EEE"/>
    <w:rsid w:val="001C5BBA"/>
    <w:rsid w:val="001C7AA3"/>
    <w:rsid w:val="001D29A5"/>
    <w:rsid w:val="001D3828"/>
    <w:rsid w:val="001D3F0F"/>
    <w:rsid w:val="001D602B"/>
    <w:rsid w:val="001D698F"/>
    <w:rsid w:val="001D6DC5"/>
    <w:rsid w:val="001E0242"/>
    <w:rsid w:val="001E0323"/>
    <w:rsid w:val="001E0F8F"/>
    <w:rsid w:val="001E1546"/>
    <w:rsid w:val="001E2B72"/>
    <w:rsid w:val="001E4E85"/>
    <w:rsid w:val="001E6992"/>
    <w:rsid w:val="001F2CA2"/>
    <w:rsid w:val="001F76E9"/>
    <w:rsid w:val="00200537"/>
    <w:rsid w:val="002015C6"/>
    <w:rsid w:val="00203615"/>
    <w:rsid w:val="00204EAA"/>
    <w:rsid w:val="002107BF"/>
    <w:rsid w:val="00211A6B"/>
    <w:rsid w:val="00213569"/>
    <w:rsid w:val="00213B2A"/>
    <w:rsid w:val="002161B2"/>
    <w:rsid w:val="0021664F"/>
    <w:rsid w:val="00222260"/>
    <w:rsid w:val="002225D1"/>
    <w:rsid w:val="0022498E"/>
    <w:rsid w:val="00225FC6"/>
    <w:rsid w:val="002354D6"/>
    <w:rsid w:val="00237B72"/>
    <w:rsid w:val="002412F3"/>
    <w:rsid w:val="00241D30"/>
    <w:rsid w:val="00243854"/>
    <w:rsid w:val="00246512"/>
    <w:rsid w:val="00247C62"/>
    <w:rsid w:val="00247E27"/>
    <w:rsid w:val="0025344A"/>
    <w:rsid w:val="00257C51"/>
    <w:rsid w:val="00261261"/>
    <w:rsid w:val="00262A0D"/>
    <w:rsid w:val="00266F72"/>
    <w:rsid w:val="00267ADC"/>
    <w:rsid w:val="002766E7"/>
    <w:rsid w:val="0027691D"/>
    <w:rsid w:val="00277CDD"/>
    <w:rsid w:val="00286209"/>
    <w:rsid w:val="00286E69"/>
    <w:rsid w:val="00287709"/>
    <w:rsid w:val="00293C16"/>
    <w:rsid w:val="002A0EE4"/>
    <w:rsid w:val="002A13FE"/>
    <w:rsid w:val="002A2444"/>
    <w:rsid w:val="002A2AF1"/>
    <w:rsid w:val="002A34CB"/>
    <w:rsid w:val="002A3CEC"/>
    <w:rsid w:val="002A5AF0"/>
    <w:rsid w:val="002A5C86"/>
    <w:rsid w:val="002A7C55"/>
    <w:rsid w:val="002B0CD3"/>
    <w:rsid w:val="002B0F9B"/>
    <w:rsid w:val="002B1774"/>
    <w:rsid w:val="002B20CC"/>
    <w:rsid w:val="002B4294"/>
    <w:rsid w:val="002B58C7"/>
    <w:rsid w:val="002B5D52"/>
    <w:rsid w:val="002B799A"/>
    <w:rsid w:val="002C07B7"/>
    <w:rsid w:val="002C0827"/>
    <w:rsid w:val="002C08E0"/>
    <w:rsid w:val="002C125B"/>
    <w:rsid w:val="002C3C06"/>
    <w:rsid w:val="002D0920"/>
    <w:rsid w:val="002D2FD3"/>
    <w:rsid w:val="002D3182"/>
    <w:rsid w:val="002E0CC5"/>
    <w:rsid w:val="002E243D"/>
    <w:rsid w:val="002E2AF2"/>
    <w:rsid w:val="002E5B4D"/>
    <w:rsid w:val="002E65DF"/>
    <w:rsid w:val="002F129D"/>
    <w:rsid w:val="002F3F9C"/>
    <w:rsid w:val="002F5026"/>
    <w:rsid w:val="002F5220"/>
    <w:rsid w:val="002F536B"/>
    <w:rsid w:val="002F77E6"/>
    <w:rsid w:val="003011A9"/>
    <w:rsid w:val="00303880"/>
    <w:rsid w:val="00306420"/>
    <w:rsid w:val="00307E6F"/>
    <w:rsid w:val="0031035D"/>
    <w:rsid w:val="00310425"/>
    <w:rsid w:val="00313566"/>
    <w:rsid w:val="0031638C"/>
    <w:rsid w:val="00320D84"/>
    <w:rsid w:val="0032461E"/>
    <w:rsid w:val="00324B59"/>
    <w:rsid w:val="00331962"/>
    <w:rsid w:val="00331DBC"/>
    <w:rsid w:val="0033382F"/>
    <w:rsid w:val="0033425C"/>
    <w:rsid w:val="00335226"/>
    <w:rsid w:val="00337E9A"/>
    <w:rsid w:val="003402B2"/>
    <w:rsid w:val="00343FE2"/>
    <w:rsid w:val="00351AF7"/>
    <w:rsid w:val="0035434F"/>
    <w:rsid w:val="003545BE"/>
    <w:rsid w:val="00357E97"/>
    <w:rsid w:val="003672A1"/>
    <w:rsid w:val="00370E7B"/>
    <w:rsid w:val="00374F58"/>
    <w:rsid w:val="003752A9"/>
    <w:rsid w:val="00375EF4"/>
    <w:rsid w:val="00390719"/>
    <w:rsid w:val="0039424D"/>
    <w:rsid w:val="00395E0B"/>
    <w:rsid w:val="00396F8E"/>
    <w:rsid w:val="003971D2"/>
    <w:rsid w:val="00397274"/>
    <w:rsid w:val="003A2512"/>
    <w:rsid w:val="003A279A"/>
    <w:rsid w:val="003A2EA7"/>
    <w:rsid w:val="003A40B9"/>
    <w:rsid w:val="003A44DF"/>
    <w:rsid w:val="003A47CE"/>
    <w:rsid w:val="003A5062"/>
    <w:rsid w:val="003B0B88"/>
    <w:rsid w:val="003B1F00"/>
    <w:rsid w:val="003B21A2"/>
    <w:rsid w:val="003B5447"/>
    <w:rsid w:val="003B7A8B"/>
    <w:rsid w:val="003C01F7"/>
    <w:rsid w:val="003C2FF4"/>
    <w:rsid w:val="003C3B90"/>
    <w:rsid w:val="003D32D0"/>
    <w:rsid w:val="003D3843"/>
    <w:rsid w:val="003D3CEE"/>
    <w:rsid w:val="003E2923"/>
    <w:rsid w:val="003E334A"/>
    <w:rsid w:val="003E51F4"/>
    <w:rsid w:val="003E5641"/>
    <w:rsid w:val="003E613F"/>
    <w:rsid w:val="003E64FB"/>
    <w:rsid w:val="003F0188"/>
    <w:rsid w:val="003F18EC"/>
    <w:rsid w:val="003F1B8A"/>
    <w:rsid w:val="003F5C4B"/>
    <w:rsid w:val="0040281D"/>
    <w:rsid w:val="004030AB"/>
    <w:rsid w:val="00405125"/>
    <w:rsid w:val="0041169F"/>
    <w:rsid w:val="00414F1F"/>
    <w:rsid w:val="00415A2C"/>
    <w:rsid w:val="00416616"/>
    <w:rsid w:val="004217AF"/>
    <w:rsid w:val="00423292"/>
    <w:rsid w:val="00423B8C"/>
    <w:rsid w:val="00430681"/>
    <w:rsid w:val="00430C44"/>
    <w:rsid w:val="00431115"/>
    <w:rsid w:val="00436984"/>
    <w:rsid w:val="0044007B"/>
    <w:rsid w:val="00440379"/>
    <w:rsid w:val="0044084B"/>
    <w:rsid w:val="00441451"/>
    <w:rsid w:val="00443033"/>
    <w:rsid w:val="00444D8A"/>
    <w:rsid w:val="00444DB5"/>
    <w:rsid w:val="00445061"/>
    <w:rsid w:val="004450C6"/>
    <w:rsid w:val="00445687"/>
    <w:rsid w:val="00446961"/>
    <w:rsid w:val="00450A62"/>
    <w:rsid w:val="0045176C"/>
    <w:rsid w:val="004538AA"/>
    <w:rsid w:val="00456555"/>
    <w:rsid w:val="004576BA"/>
    <w:rsid w:val="004602DD"/>
    <w:rsid w:val="00461A99"/>
    <w:rsid w:val="00470515"/>
    <w:rsid w:val="0047079E"/>
    <w:rsid w:val="004724EB"/>
    <w:rsid w:val="004742B3"/>
    <w:rsid w:val="00475A44"/>
    <w:rsid w:val="0047762E"/>
    <w:rsid w:val="004844B4"/>
    <w:rsid w:val="00485D5F"/>
    <w:rsid w:val="0048640B"/>
    <w:rsid w:val="00487703"/>
    <w:rsid w:val="004967C0"/>
    <w:rsid w:val="004975FE"/>
    <w:rsid w:val="004A0446"/>
    <w:rsid w:val="004A1106"/>
    <w:rsid w:val="004A1ED7"/>
    <w:rsid w:val="004A2090"/>
    <w:rsid w:val="004A249D"/>
    <w:rsid w:val="004A355D"/>
    <w:rsid w:val="004A4DFD"/>
    <w:rsid w:val="004B1DB8"/>
    <w:rsid w:val="004B3C23"/>
    <w:rsid w:val="004B620A"/>
    <w:rsid w:val="004B66D3"/>
    <w:rsid w:val="004C15B5"/>
    <w:rsid w:val="004C1829"/>
    <w:rsid w:val="004C38CA"/>
    <w:rsid w:val="004C4193"/>
    <w:rsid w:val="004C4C9E"/>
    <w:rsid w:val="004C5C94"/>
    <w:rsid w:val="004C7821"/>
    <w:rsid w:val="004D0271"/>
    <w:rsid w:val="004D0FF3"/>
    <w:rsid w:val="004D1A0D"/>
    <w:rsid w:val="004D338C"/>
    <w:rsid w:val="004D3BB3"/>
    <w:rsid w:val="004D3C8E"/>
    <w:rsid w:val="004D4505"/>
    <w:rsid w:val="004D5D2A"/>
    <w:rsid w:val="004E4CA4"/>
    <w:rsid w:val="004F4765"/>
    <w:rsid w:val="005014E9"/>
    <w:rsid w:val="005018C0"/>
    <w:rsid w:val="0050240C"/>
    <w:rsid w:val="005168DA"/>
    <w:rsid w:val="00517399"/>
    <w:rsid w:val="005235D2"/>
    <w:rsid w:val="00524B58"/>
    <w:rsid w:val="00525097"/>
    <w:rsid w:val="0052687D"/>
    <w:rsid w:val="005270A7"/>
    <w:rsid w:val="005409DE"/>
    <w:rsid w:val="00540CE0"/>
    <w:rsid w:val="005472AF"/>
    <w:rsid w:val="00552EFF"/>
    <w:rsid w:val="005545D4"/>
    <w:rsid w:val="00554D18"/>
    <w:rsid w:val="00555358"/>
    <w:rsid w:val="00556C22"/>
    <w:rsid w:val="0056014F"/>
    <w:rsid w:val="00561E20"/>
    <w:rsid w:val="0056401E"/>
    <w:rsid w:val="00564117"/>
    <w:rsid w:val="00565E6E"/>
    <w:rsid w:val="00565EE7"/>
    <w:rsid w:val="005674AC"/>
    <w:rsid w:val="00567619"/>
    <w:rsid w:val="0056761A"/>
    <w:rsid w:val="00572510"/>
    <w:rsid w:val="005736CD"/>
    <w:rsid w:val="005746D8"/>
    <w:rsid w:val="00574D52"/>
    <w:rsid w:val="00576E2B"/>
    <w:rsid w:val="00577961"/>
    <w:rsid w:val="00581061"/>
    <w:rsid w:val="00581AB4"/>
    <w:rsid w:val="00583BE6"/>
    <w:rsid w:val="00583F63"/>
    <w:rsid w:val="005869E9"/>
    <w:rsid w:val="0059044A"/>
    <w:rsid w:val="00590C58"/>
    <w:rsid w:val="00592CDE"/>
    <w:rsid w:val="00594C79"/>
    <w:rsid w:val="005967EE"/>
    <w:rsid w:val="00596969"/>
    <w:rsid w:val="005A597B"/>
    <w:rsid w:val="005A60EF"/>
    <w:rsid w:val="005A7013"/>
    <w:rsid w:val="005A7A0C"/>
    <w:rsid w:val="005B2265"/>
    <w:rsid w:val="005B3249"/>
    <w:rsid w:val="005B73D6"/>
    <w:rsid w:val="005C32AC"/>
    <w:rsid w:val="005C3B84"/>
    <w:rsid w:val="005C4FB2"/>
    <w:rsid w:val="005C59EC"/>
    <w:rsid w:val="005C6C5C"/>
    <w:rsid w:val="005D68B5"/>
    <w:rsid w:val="005E2EAA"/>
    <w:rsid w:val="005F1F25"/>
    <w:rsid w:val="005F2A92"/>
    <w:rsid w:val="005F2C75"/>
    <w:rsid w:val="005F48F5"/>
    <w:rsid w:val="005F6801"/>
    <w:rsid w:val="005F6921"/>
    <w:rsid w:val="005F7F72"/>
    <w:rsid w:val="00602890"/>
    <w:rsid w:val="00605408"/>
    <w:rsid w:val="00605680"/>
    <w:rsid w:val="00605EF0"/>
    <w:rsid w:val="00607574"/>
    <w:rsid w:val="006232CE"/>
    <w:rsid w:val="006238F9"/>
    <w:rsid w:val="00627856"/>
    <w:rsid w:val="00630038"/>
    <w:rsid w:val="00633729"/>
    <w:rsid w:val="00640060"/>
    <w:rsid w:val="00642254"/>
    <w:rsid w:val="00643389"/>
    <w:rsid w:val="00644002"/>
    <w:rsid w:val="00653605"/>
    <w:rsid w:val="0065479B"/>
    <w:rsid w:val="006556EF"/>
    <w:rsid w:val="00656F1C"/>
    <w:rsid w:val="00660F4C"/>
    <w:rsid w:val="00661440"/>
    <w:rsid w:val="00663F8F"/>
    <w:rsid w:val="00667095"/>
    <w:rsid w:val="0067056F"/>
    <w:rsid w:val="00672134"/>
    <w:rsid w:val="00673477"/>
    <w:rsid w:val="006779EB"/>
    <w:rsid w:val="00680244"/>
    <w:rsid w:val="00681D1C"/>
    <w:rsid w:val="00682536"/>
    <w:rsid w:val="00686B1F"/>
    <w:rsid w:val="006877C7"/>
    <w:rsid w:val="00690A9B"/>
    <w:rsid w:val="00694CAE"/>
    <w:rsid w:val="0069540A"/>
    <w:rsid w:val="00695780"/>
    <w:rsid w:val="006967CA"/>
    <w:rsid w:val="00697DFA"/>
    <w:rsid w:val="006A1DFC"/>
    <w:rsid w:val="006A5D0E"/>
    <w:rsid w:val="006A60DA"/>
    <w:rsid w:val="006A64A7"/>
    <w:rsid w:val="006A673A"/>
    <w:rsid w:val="006B4120"/>
    <w:rsid w:val="006C0258"/>
    <w:rsid w:val="006C0D8B"/>
    <w:rsid w:val="006C1EA1"/>
    <w:rsid w:val="006C6E16"/>
    <w:rsid w:val="006D30F3"/>
    <w:rsid w:val="006D6ED5"/>
    <w:rsid w:val="006D7D3E"/>
    <w:rsid w:val="006E238D"/>
    <w:rsid w:val="006E4123"/>
    <w:rsid w:val="006E507B"/>
    <w:rsid w:val="006F00F7"/>
    <w:rsid w:val="006F40D2"/>
    <w:rsid w:val="006F5CB7"/>
    <w:rsid w:val="006F7599"/>
    <w:rsid w:val="0070029F"/>
    <w:rsid w:val="007003F0"/>
    <w:rsid w:val="00704A5C"/>
    <w:rsid w:val="00712804"/>
    <w:rsid w:val="00715A53"/>
    <w:rsid w:val="00716C90"/>
    <w:rsid w:val="00720012"/>
    <w:rsid w:val="0072092C"/>
    <w:rsid w:val="007234B9"/>
    <w:rsid w:val="00726144"/>
    <w:rsid w:val="00726DB9"/>
    <w:rsid w:val="00732B9F"/>
    <w:rsid w:val="00735A34"/>
    <w:rsid w:val="00736ABC"/>
    <w:rsid w:val="00741593"/>
    <w:rsid w:val="00741FD8"/>
    <w:rsid w:val="0074798C"/>
    <w:rsid w:val="0075332F"/>
    <w:rsid w:val="00753B9F"/>
    <w:rsid w:val="007551AE"/>
    <w:rsid w:val="00755673"/>
    <w:rsid w:val="007578E6"/>
    <w:rsid w:val="00757977"/>
    <w:rsid w:val="00761405"/>
    <w:rsid w:val="007621E7"/>
    <w:rsid w:val="00762AF9"/>
    <w:rsid w:val="00762D74"/>
    <w:rsid w:val="00763983"/>
    <w:rsid w:val="007650CB"/>
    <w:rsid w:val="007717BB"/>
    <w:rsid w:val="00774C26"/>
    <w:rsid w:val="00776753"/>
    <w:rsid w:val="00777B76"/>
    <w:rsid w:val="00777CC3"/>
    <w:rsid w:val="00783854"/>
    <w:rsid w:val="00783B93"/>
    <w:rsid w:val="00783EBC"/>
    <w:rsid w:val="00784007"/>
    <w:rsid w:val="0078541E"/>
    <w:rsid w:val="007858EC"/>
    <w:rsid w:val="00786902"/>
    <w:rsid w:val="00790B1A"/>
    <w:rsid w:val="00795509"/>
    <w:rsid w:val="00795CF7"/>
    <w:rsid w:val="00796EF7"/>
    <w:rsid w:val="007A0FD2"/>
    <w:rsid w:val="007A4176"/>
    <w:rsid w:val="007A674E"/>
    <w:rsid w:val="007A6D40"/>
    <w:rsid w:val="007A764A"/>
    <w:rsid w:val="007B12E9"/>
    <w:rsid w:val="007B1A59"/>
    <w:rsid w:val="007B2A9A"/>
    <w:rsid w:val="007B504C"/>
    <w:rsid w:val="007B5CE9"/>
    <w:rsid w:val="007C0CE1"/>
    <w:rsid w:val="007C4D9E"/>
    <w:rsid w:val="007C7F46"/>
    <w:rsid w:val="007D4CF6"/>
    <w:rsid w:val="007D5D0B"/>
    <w:rsid w:val="007D6A51"/>
    <w:rsid w:val="007E1DA3"/>
    <w:rsid w:val="007E2E15"/>
    <w:rsid w:val="007E300E"/>
    <w:rsid w:val="007E75A9"/>
    <w:rsid w:val="007F1B65"/>
    <w:rsid w:val="007F5806"/>
    <w:rsid w:val="008049F9"/>
    <w:rsid w:val="008133B4"/>
    <w:rsid w:val="00815746"/>
    <w:rsid w:val="00815A49"/>
    <w:rsid w:val="00816B49"/>
    <w:rsid w:val="0082017A"/>
    <w:rsid w:val="00831528"/>
    <w:rsid w:val="008333DB"/>
    <w:rsid w:val="00833B89"/>
    <w:rsid w:val="008354C3"/>
    <w:rsid w:val="0083642E"/>
    <w:rsid w:val="00841D6E"/>
    <w:rsid w:val="008462E0"/>
    <w:rsid w:val="008464BA"/>
    <w:rsid w:val="0085045F"/>
    <w:rsid w:val="00850947"/>
    <w:rsid w:val="00850ADE"/>
    <w:rsid w:val="00851549"/>
    <w:rsid w:val="008529DB"/>
    <w:rsid w:val="008548A1"/>
    <w:rsid w:val="00860EE7"/>
    <w:rsid w:val="0086176C"/>
    <w:rsid w:val="00861983"/>
    <w:rsid w:val="00864E20"/>
    <w:rsid w:val="00866824"/>
    <w:rsid w:val="008707B8"/>
    <w:rsid w:val="00873845"/>
    <w:rsid w:val="00875773"/>
    <w:rsid w:val="008767EB"/>
    <w:rsid w:val="0087697A"/>
    <w:rsid w:val="00880B43"/>
    <w:rsid w:val="00881C9D"/>
    <w:rsid w:val="0088302A"/>
    <w:rsid w:val="0088303B"/>
    <w:rsid w:val="00883C30"/>
    <w:rsid w:val="00885D1B"/>
    <w:rsid w:val="00890826"/>
    <w:rsid w:val="00890B81"/>
    <w:rsid w:val="00891384"/>
    <w:rsid w:val="008917CA"/>
    <w:rsid w:val="0089540E"/>
    <w:rsid w:val="00895620"/>
    <w:rsid w:val="00895E88"/>
    <w:rsid w:val="00896D6E"/>
    <w:rsid w:val="00896F54"/>
    <w:rsid w:val="0089700E"/>
    <w:rsid w:val="008A1BCF"/>
    <w:rsid w:val="008A31FF"/>
    <w:rsid w:val="008B0908"/>
    <w:rsid w:val="008B2E4A"/>
    <w:rsid w:val="008B5400"/>
    <w:rsid w:val="008B5AE5"/>
    <w:rsid w:val="008B60E9"/>
    <w:rsid w:val="008B715B"/>
    <w:rsid w:val="008C1A92"/>
    <w:rsid w:val="008C358D"/>
    <w:rsid w:val="008C50C1"/>
    <w:rsid w:val="008C68EB"/>
    <w:rsid w:val="008D3F26"/>
    <w:rsid w:val="008D611C"/>
    <w:rsid w:val="008D7A76"/>
    <w:rsid w:val="008E06D3"/>
    <w:rsid w:val="008E3314"/>
    <w:rsid w:val="008E7345"/>
    <w:rsid w:val="008F1C08"/>
    <w:rsid w:val="008F3631"/>
    <w:rsid w:val="008F3D5B"/>
    <w:rsid w:val="008F5549"/>
    <w:rsid w:val="008F5CC6"/>
    <w:rsid w:val="008F64E3"/>
    <w:rsid w:val="008F78E1"/>
    <w:rsid w:val="0090202D"/>
    <w:rsid w:val="00902BF7"/>
    <w:rsid w:val="009056E7"/>
    <w:rsid w:val="0090616F"/>
    <w:rsid w:val="0091178F"/>
    <w:rsid w:val="00912B38"/>
    <w:rsid w:val="0091305E"/>
    <w:rsid w:val="0091414B"/>
    <w:rsid w:val="00914939"/>
    <w:rsid w:val="009171DB"/>
    <w:rsid w:val="00917ABD"/>
    <w:rsid w:val="00920121"/>
    <w:rsid w:val="00923209"/>
    <w:rsid w:val="00930C43"/>
    <w:rsid w:val="00932330"/>
    <w:rsid w:val="00933877"/>
    <w:rsid w:val="00933D53"/>
    <w:rsid w:val="009352F2"/>
    <w:rsid w:val="00937A74"/>
    <w:rsid w:val="00941B4E"/>
    <w:rsid w:val="00942145"/>
    <w:rsid w:val="00944581"/>
    <w:rsid w:val="00945CD0"/>
    <w:rsid w:val="00946C84"/>
    <w:rsid w:val="00952D77"/>
    <w:rsid w:val="009560EE"/>
    <w:rsid w:val="00957811"/>
    <w:rsid w:val="009642FB"/>
    <w:rsid w:val="009651FE"/>
    <w:rsid w:val="0096666A"/>
    <w:rsid w:val="00966E9E"/>
    <w:rsid w:val="00971533"/>
    <w:rsid w:val="00971B6C"/>
    <w:rsid w:val="00971BA5"/>
    <w:rsid w:val="00974DA3"/>
    <w:rsid w:val="00974FA0"/>
    <w:rsid w:val="0097512C"/>
    <w:rsid w:val="009759EE"/>
    <w:rsid w:val="00977BCF"/>
    <w:rsid w:val="00981632"/>
    <w:rsid w:val="009825D6"/>
    <w:rsid w:val="00984BE3"/>
    <w:rsid w:val="00987B67"/>
    <w:rsid w:val="00993180"/>
    <w:rsid w:val="009938DD"/>
    <w:rsid w:val="00994C1F"/>
    <w:rsid w:val="009963A9"/>
    <w:rsid w:val="00996758"/>
    <w:rsid w:val="009967EE"/>
    <w:rsid w:val="009970A1"/>
    <w:rsid w:val="00997866"/>
    <w:rsid w:val="00997AAA"/>
    <w:rsid w:val="00997C7E"/>
    <w:rsid w:val="009A1ADF"/>
    <w:rsid w:val="009A3BF8"/>
    <w:rsid w:val="009A4797"/>
    <w:rsid w:val="009B1FB3"/>
    <w:rsid w:val="009C0CBB"/>
    <w:rsid w:val="009C1DE8"/>
    <w:rsid w:val="009C28AE"/>
    <w:rsid w:val="009C682F"/>
    <w:rsid w:val="009D0D8C"/>
    <w:rsid w:val="009D24A0"/>
    <w:rsid w:val="009D5DC5"/>
    <w:rsid w:val="009D709E"/>
    <w:rsid w:val="009D7996"/>
    <w:rsid w:val="009E096D"/>
    <w:rsid w:val="009E0E73"/>
    <w:rsid w:val="009E3FAA"/>
    <w:rsid w:val="009E4369"/>
    <w:rsid w:val="009E64D8"/>
    <w:rsid w:val="009E78CE"/>
    <w:rsid w:val="009F0031"/>
    <w:rsid w:val="009F1E37"/>
    <w:rsid w:val="009F296F"/>
    <w:rsid w:val="009F2AF5"/>
    <w:rsid w:val="009F3085"/>
    <w:rsid w:val="009F3F90"/>
    <w:rsid w:val="009F4186"/>
    <w:rsid w:val="009F4229"/>
    <w:rsid w:val="009F65BE"/>
    <w:rsid w:val="00A002BB"/>
    <w:rsid w:val="00A00DC7"/>
    <w:rsid w:val="00A073BF"/>
    <w:rsid w:val="00A109AF"/>
    <w:rsid w:val="00A10A84"/>
    <w:rsid w:val="00A130C8"/>
    <w:rsid w:val="00A134E3"/>
    <w:rsid w:val="00A13A3F"/>
    <w:rsid w:val="00A14AFA"/>
    <w:rsid w:val="00A207C4"/>
    <w:rsid w:val="00A20B5F"/>
    <w:rsid w:val="00A2525A"/>
    <w:rsid w:val="00A25FED"/>
    <w:rsid w:val="00A27594"/>
    <w:rsid w:val="00A3302A"/>
    <w:rsid w:val="00A33EE7"/>
    <w:rsid w:val="00A35A1B"/>
    <w:rsid w:val="00A41373"/>
    <w:rsid w:val="00A42EDC"/>
    <w:rsid w:val="00A43E09"/>
    <w:rsid w:val="00A52B31"/>
    <w:rsid w:val="00A5312C"/>
    <w:rsid w:val="00A56947"/>
    <w:rsid w:val="00A64283"/>
    <w:rsid w:val="00A66634"/>
    <w:rsid w:val="00A70DFB"/>
    <w:rsid w:val="00A71118"/>
    <w:rsid w:val="00A71186"/>
    <w:rsid w:val="00A7284C"/>
    <w:rsid w:val="00A736EE"/>
    <w:rsid w:val="00A73B36"/>
    <w:rsid w:val="00A74587"/>
    <w:rsid w:val="00A74F06"/>
    <w:rsid w:val="00A7554B"/>
    <w:rsid w:val="00A75896"/>
    <w:rsid w:val="00A77515"/>
    <w:rsid w:val="00A815B0"/>
    <w:rsid w:val="00A82DB6"/>
    <w:rsid w:val="00A84EF8"/>
    <w:rsid w:val="00A856AF"/>
    <w:rsid w:val="00A85C8F"/>
    <w:rsid w:val="00A866A2"/>
    <w:rsid w:val="00A8774D"/>
    <w:rsid w:val="00A901F1"/>
    <w:rsid w:val="00A90FE9"/>
    <w:rsid w:val="00A92633"/>
    <w:rsid w:val="00A9278F"/>
    <w:rsid w:val="00A953BC"/>
    <w:rsid w:val="00A95B6D"/>
    <w:rsid w:val="00A9643D"/>
    <w:rsid w:val="00A9659C"/>
    <w:rsid w:val="00AA3BBD"/>
    <w:rsid w:val="00AA4803"/>
    <w:rsid w:val="00AA69DE"/>
    <w:rsid w:val="00AB0CCA"/>
    <w:rsid w:val="00AB182C"/>
    <w:rsid w:val="00AB4566"/>
    <w:rsid w:val="00AB61A3"/>
    <w:rsid w:val="00AB64F2"/>
    <w:rsid w:val="00AB779E"/>
    <w:rsid w:val="00AC0902"/>
    <w:rsid w:val="00AC1656"/>
    <w:rsid w:val="00AC4C3B"/>
    <w:rsid w:val="00AC6F49"/>
    <w:rsid w:val="00AD14CF"/>
    <w:rsid w:val="00AD3793"/>
    <w:rsid w:val="00AD3B92"/>
    <w:rsid w:val="00AE5D73"/>
    <w:rsid w:val="00AF43DD"/>
    <w:rsid w:val="00AF4816"/>
    <w:rsid w:val="00AF4915"/>
    <w:rsid w:val="00AF4E08"/>
    <w:rsid w:val="00AF4FBA"/>
    <w:rsid w:val="00AF666A"/>
    <w:rsid w:val="00B0523D"/>
    <w:rsid w:val="00B07533"/>
    <w:rsid w:val="00B10C33"/>
    <w:rsid w:val="00B11A72"/>
    <w:rsid w:val="00B17993"/>
    <w:rsid w:val="00B33E72"/>
    <w:rsid w:val="00B346F8"/>
    <w:rsid w:val="00B35EBA"/>
    <w:rsid w:val="00B36802"/>
    <w:rsid w:val="00B37D3C"/>
    <w:rsid w:val="00B414EA"/>
    <w:rsid w:val="00B41BD4"/>
    <w:rsid w:val="00B468E8"/>
    <w:rsid w:val="00B4708C"/>
    <w:rsid w:val="00B51026"/>
    <w:rsid w:val="00B53928"/>
    <w:rsid w:val="00B5599D"/>
    <w:rsid w:val="00B55A17"/>
    <w:rsid w:val="00B57E0F"/>
    <w:rsid w:val="00B6187D"/>
    <w:rsid w:val="00B622E6"/>
    <w:rsid w:val="00B65FB6"/>
    <w:rsid w:val="00B67120"/>
    <w:rsid w:val="00B6745A"/>
    <w:rsid w:val="00B67A03"/>
    <w:rsid w:val="00B71AD3"/>
    <w:rsid w:val="00B72001"/>
    <w:rsid w:val="00B73D2E"/>
    <w:rsid w:val="00B7478F"/>
    <w:rsid w:val="00B853B5"/>
    <w:rsid w:val="00B855BF"/>
    <w:rsid w:val="00B878D6"/>
    <w:rsid w:val="00B91700"/>
    <w:rsid w:val="00B93A02"/>
    <w:rsid w:val="00B93F9D"/>
    <w:rsid w:val="00B94587"/>
    <w:rsid w:val="00B95F8C"/>
    <w:rsid w:val="00B97557"/>
    <w:rsid w:val="00BB1D9A"/>
    <w:rsid w:val="00BB54CC"/>
    <w:rsid w:val="00BB6461"/>
    <w:rsid w:val="00BB6A2B"/>
    <w:rsid w:val="00BC081A"/>
    <w:rsid w:val="00BC27AC"/>
    <w:rsid w:val="00BC5062"/>
    <w:rsid w:val="00BD0AE7"/>
    <w:rsid w:val="00BD1285"/>
    <w:rsid w:val="00BD1A0E"/>
    <w:rsid w:val="00BD1C67"/>
    <w:rsid w:val="00BD1C7D"/>
    <w:rsid w:val="00BD2606"/>
    <w:rsid w:val="00BD56CE"/>
    <w:rsid w:val="00BD7BE9"/>
    <w:rsid w:val="00BE038C"/>
    <w:rsid w:val="00BE5378"/>
    <w:rsid w:val="00BE78D9"/>
    <w:rsid w:val="00BF2045"/>
    <w:rsid w:val="00BF74C9"/>
    <w:rsid w:val="00C0144B"/>
    <w:rsid w:val="00C01C49"/>
    <w:rsid w:val="00C036D8"/>
    <w:rsid w:val="00C039F6"/>
    <w:rsid w:val="00C03A54"/>
    <w:rsid w:val="00C03C87"/>
    <w:rsid w:val="00C07136"/>
    <w:rsid w:val="00C17A05"/>
    <w:rsid w:val="00C17A90"/>
    <w:rsid w:val="00C247DD"/>
    <w:rsid w:val="00C320AA"/>
    <w:rsid w:val="00C345AE"/>
    <w:rsid w:val="00C36D9B"/>
    <w:rsid w:val="00C4003F"/>
    <w:rsid w:val="00C41EA1"/>
    <w:rsid w:val="00C421F8"/>
    <w:rsid w:val="00C425C1"/>
    <w:rsid w:val="00C46128"/>
    <w:rsid w:val="00C471F0"/>
    <w:rsid w:val="00C501E0"/>
    <w:rsid w:val="00C50F60"/>
    <w:rsid w:val="00C5144C"/>
    <w:rsid w:val="00C52F5E"/>
    <w:rsid w:val="00C54EB9"/>
    <w:rsid w:val="00C55F0B"/>
    <w:rsid w:val="00C5617C"/>
    <w:rsid w:val="00C60A7C"/>
    <w:rsid w:val="00C60B0B"/>
    <w:rsid w:val="00C64476"/>
    <w:rsid w:val="00C647AE"/>
    <w:rsid w:val="00C6494E"/>
    <w:rsid w:val="00C70307"/>
    <w:rsid w:val="00C71AB1"/>
    <w:rsid w:val="00C856BB"/>
    <w:rsid w:val="00C9261E"/>
    <w:rsid w:val="00C92D93"/>
    <w:rsid w:val="00C951BE"/>
    <w:rsid w:val="00CA1E5F"/>
    <w:rsid w:val="00CB25EB"/>
    <w:rsid w:val="00CB2B2C"/>
    <w:rsid w:val="00CB4569"/>
    <w:rsid w:val="00CB59DB"/>
    <w:rsid w:val="00CB6840"/>
    <w:rsid w:val="00CC2AE2"/>
    <w:rsid w:val="00CD0ADB"/>
    <w:rsid w:val="00CD5F3B"/>
    <w:rsid w:val="00CD7015"/>
    <w:rsid w:val="00CD7415"/>
    <w:rsid w:val="00CE0442"/>
    <w:rsid w:val="00CE088F"/>
    <w:rsid w:val="00CE4E87"/>
    <w:rsid w:val="00CE5986"/>
    <w:rsid w:val="00CE6F05"/>
    <w:rsid w:val="00CE6F30"/>
    <w:rsid w:val="00CF0800"/>
    <w:rsid w:val="00CF21EE"/>
    <w:rsid w:val="00CF246F"/>
    <w:rsid w:val="00CF30B5"/>
    <w:rsid w:val="00CF47AA"/>
    <w:rsid w:val="00CF572A"/>
    <w:rsid w:val="00CF58D0"/>
    <w:rsid w:val="00CF7055"/>
    <w:rsid w:val="00D00737"/>
    <w:rsid w:val="00D02ED0"/>
    <w:rsid w:val="00D051C5"/>
    <w:rsid w:val="00D058BB"/>
    <w:rsid w:val="00D05B1D"/>
    <w:rsid w:val="00D10837"/>
    <w:rsid w:val="00D1283A"/>
    <w:rsid w:val="00D13C96"/>
    <w:rsid w:val="00D21B7D"/>
    <w:rsid w:val="00D234C8"/>
    <w:rsid w:val="00D26306"/>
    <w:rsid w:val="00D269E6"/>
    <w:rsid w:val="00D27CB1"/>
    <w:rsid w:val="00D32B2C"/>
    <w:rsid w:val="00D32D41"/>
    <w:rsid w:val="00D33F9A"/>
    <w:rsid w:val="00D41381"/>
    <w:rsid w:val="00D420F7"/>
    <w:rsid w:val="00D424FD"/>
    <w:rsid w:val="00D44496"/>
    <w:rsid w:val="00D448B5"/>
    <w:rsid w:val="00D45094"/>
    <w:rsid w:val="00D47998"/>
    <w:rsid w:val="00D5526E"/>
    <w:rsid w:val="00D55B99"/>
    <w:rsid w:val="00D6411B"/>
    <w:rsid w:val="00D72846"/>
    <w:rsid w:val="00D72A17"/>
    <w:rsid w:val="00D739A7"/>
    <w:rsid w:val="00D80BF2"/>
    <w:rsid w:val="00D83120"/>
    <w:rsid w:val="00D878EC"/>
    <w:rsid w:val="00D901AF"/>
    <w:rsid w:val="00D90EA6"/>
    <w:rsid w:val="00D9118E"/>
    <w:rsid w:val="00D92DAD"/>
    <w:rsid w:val="00D94716"/>
    <w:rsid w:val="00D95BBB"/>
    <w:rsid w:val="00DA1DA4"/>
    <w:rsid w:val="00DA2BAD"/>
    <w:rsid w:val="00DA402F"/>
    <w:rsid w:val="00DA5243"/>
    <w:rsid w:val="00DA5975"/>
    <w:rsid w:val="00DA5D49"/>
    <w:rsid w:val="00DA6332"/>
    <w:rsid w:val="00DA64D1"/>
    <w:rsid w:val="00DA6CDB"/>
    <w:rsid w:val="00DC0E22"/>
    <w:rsid w:val="00DC1FCD"/>
    <w:rsid w:val="00DC2AB1"/>
    <w:rsid w:val="00DC4C7F"/>
    <w:rsid w:val="00DD70C4"/>
    <w:rsid w:val="00DD78A3"/>
    <w:rsid w:val="00DE3EBE"/>
    <w:rsid w:val="00DE6A67"/>
    <w:rsid w:val="00DF06E7"/>
    <w:rsid w:val="00DF3B1B"/>
    <w:rsid w:val="00DF435A"/>
    <w:rsid w:val="00E002F1"/>
    <w:rsid w:val="00E005F8"/>
    <w:rsid w:val="00E02BBB"/>
    <w:rsid w:val="00E046C8"/>
    <w:rsid w:val="00E05F1D"/>
    <w:rsid w:val="00E06A79"/>
    <w:rsid w:val="00E0763C"/>
    <w:rsid w:val="00E120E6"/>
    <w:rsid w:val="00E12ADB"/>
    <w:rsid w:val="00E12E44"/>
    <w:rsid w:val="00E14055"/>
    <w:rsid w:val="00E15951"/>
    <w:rsid w:val="00E16756"/>
    <w:rsid w:val="00E23289"/>
    <w:rsid w:val="00E24CBF"/>
    <w:rsid w:val="00E26DB5"/>
    <w:rsid w:val="00E27D06"/>
    <w:rsid w:val="00E3262D"/>
    <w:rsid w:val="00E42C0E"/>
    <w:rsid w:val="00E60547"/>
    <w:rsid w:val="00E64C4B"/>
    <w:rsid w:val="00E655B1"/>
    <w:rsid w:val="00E65864"/>
    <w:rsid w:val="00E6751C"/>
    <w:rsid w:val="00E7090E"/>
    <w:rsid w:val="00E75652"/>
    <w:rsid w:val="00E77F26"/>
    <w:rsid w:val="00E81DE0"/>
    <w:rsid w:val="00E82FF2"/>
    <w:rsid w:val="00E855C8"/>
    <w:rsid w:val="00E8623D"/>
    <w:rsid w:val="00E93C7D"/>
    <w:rsid w:val="00E949CF"/>
    <w:rsid w:val="00E9517A"/>
    <w:rsid w:val="00E959E8"/>
    <w:rsid w:val="00E96532"/>
    <w:rsid w:val="00EA48D7"/>
    <w:rsid w:val="00EB37D1"/>
    <w:rsid w:val="00EB5DAF"/>
    <w:rsid w:val="00EB7A92"/>
    <w:rsid w:val="00EC0788"/>
    <w:rsid w:val="00EC0F31"/>
    <w:rsid w:val="00ED11D6"/>
    <w:rsid w:val="00ED3DCC"/>
    <w:rsid w:val="00ED44A2"/>
    <w:rsid w:val="00ED6E61"/>
    <w:rsid w:val="00ED71D3"/>
    <w:rsid w:val="00ED7F30"/>
    <w:rsid w:val="00EE1226"/>
    <w:rsid w:val="00EE3037"/>
    <w:rsid w:val="00EE3D69"/>
    <w:rsid w:val="00EE4E93"/>
    <w:rsid w:val="00EE5C60"/>
    <w:rsid w:val="00EE7711"/>
    <w:rsid w:val="00EF23E3"/>
    <w:rsid w:val="00EF38A2"/>
    <w:rsid w:val="00EF7628"/>
    <w:rsid w:val="00EF7F3B"/>
    <w:rsid w:val="00F00561"/>
    <w:rsid w:val="00F010BF"/>
    <w:rsid w:val="00F01548"/>
    <w:rsid w:val="00F015E8"/>
    <w:rsid w:val="00F03253"/>
    <w:rsid w:val="00F055B4"/>
    <w:rsid w:val="00F075B4"/>
    <w:rsid w:val="00F111B6"/>
    <w:rsid w:val="00F11414"/>
    <w:rsid w:val="00F11CFF"/>
    <w:rsid w:val="00F13693"/>
    <w:rsid w:val="00F204A5"/>
    <w:rsid w:val="00F22B72"/>
    <w:rsid w:val="00F238AF"/>
    <w:rsid w:val="00F306C1"/>
    <w:rsid w:val="00F34C98"/>
    <w:rsid w:val="00F35A4E"/>
    <w:rsid w:val="00F36EB0"/>
    <w:rsid w:val="00F37906"/>
    <w:rsid w:val="00F418DC"/>
    <w:rsid w:val="00F426B9"/>
    <w:rsid w:val="00F43488"/>
    <w:rsid w:val="00F43E78"/>
    <w:rsid w:val="00F43E9B"/>
    <w:rsid w:val="00F462B1"/>
    <w:rsid w:val="00F46777"/>
    <w:rsid w:val="00F47339"/>
    <w:rsid w:val="00F4748D"/>
    <w:rsid w:val="00F47B18"/>
    <w:rsid w:val="00F51D9C"/>
    <w:rsid w:val="00F5275C"/>
    <w:rsid w:val="00F5371E"/>
    <w:rsid w:val="00F53AA0"/>
    <w:rsid w:val="00F54B45"/>
    <w:rsid w:val="00F55675"/>
    <w:rsid w:val="00F6038B"/>
    <w:rsid w:val="00F60DB0"/>
    <w:rsid w:val="00F6138F"/>
    <w:rsid w:val="00F625CA"/>
    <w:rsid w:val="00F63D01"/>
    <w:rsid w:val="00F65178"/>
    <w:rsid w:val="00F65476"/>
    <w:rsid w:val="00F668B0"/>
    <w:rsid w:val="00F67F5C"/>
    <w:rsid w:val="00F70657"/>
    <w:rsid w:val="00F719C0"/>
    <w:rsid w:val="00F74B7F"/>
    <w:rsid w:val="00F75FAC"/>
    <w:rsid w:val="00F7632C"/>
    <w:rsid w:val="00F76B10"/>
    <w:rsid w:val="00F7787F"/>
    <w:rsid w:val="00F846FA"/>
    <w:rsid w:val="00F84C66"/>
    <w:rsid w:val="00F9166C"/>
    <w:rsid w:val="00F92121"/>
    <w:rsid w:val="00F94E84"/>
    <w:rsid w:val="00FA3522"/>
    <w:rsid w:val="00FA4860"/>
    <w:rsid w:val="00FA6C90"/>
    <w:rsid w:val="00FB29CD"/>
    <w:rsid w:val="00FB50CC"/>
    <w:rsid w:val="00FB61D7"/>
    <w:rsid w:val="00FC0F8A"/>
    <w:rsid w:val="00FC268F"/>
    <w:rsid w:val="00FC5FF7"/>
    <w:rsid w:val="00FC634F"/>
    <w:rsid w:val="00FD1EDF"/>
    <w:rsid w:val="00FD1FC2"/>
    <w:rsid w:val="00FD2862"/>
    <w:rsid w:val="00FD3709"/>
    <w:rsid w:val="00FD5880"/>
    <w:rsid w:val="00FE37F3"/>
    <w:rsid w:val="00FE600F"/>
    <w:rsid w:val="00FE67CB"/>
    <w:rsid w:val="00FE69B5"/>
    <w:rsid w:val="00FF3811"/>
    <w:rsid w:val="00FF5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BC0A0"/>
  <w15:chartTrackingRefBased/>
  <w15:docId w15:val="{6F08DF40-5F22-2244-9951-726D73E4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930C43"/>
    <w:rPr>
      <w:rFonts w:ascii="Times New Roman" w:eastAsia="Times New Roman" w:hAnsi="Times New Roman"/>
      <w:sz w:val="24"/>
      <w:szCs w:val="24"/>
    </w:rPr>
  </w:style>
  <w:style w:type="paragraph" w:styleId="Heading1">
    <w:name w:val="heading 1"/>
    <w:basedOn w:val="Normal"/>
    <w:next w:val="Normal"/>
    <w:link w:val="Heading1Char"/>
    <w:uiPriority w:val="9"/>
    <w:qFormat/>
    <w:rsid w:val="009D709E"/>
    <w:pPr>
      <w:keepNext/>
      <w:keepLines/>
      <w:outlineLvl w:val="0"/>
    </w:pPr>
    <w:rPr>
      <w:rFonts w:ascii="Cambria" w:eastAsia="MS Gothic" w:hAnsi="Cambria"/>
      <w:b/>
      <w:bCs/>
      <w:sz w:val="28"/>
      <w:szCs w:val="28"/>
    </w:rPr>
  </w:style>
  <w:style w:type="paragraph" w:styleId="Heading2">
    <w:name w:val="heading 2"/>
    <w:basedOn w:val="Normal"/>
    <w:next w:val="Normal"/>
    <w:link w:val="Heading2Char"/>
    <w:uiPriority w:val="9"/>
    <w:qFormat/>
    <w:rsid w:val="009D709E"/>
    <w:pPr>
      <w:keepNext/>
      <w:keepLines/>
      <w:spacing w:before="200" w:line="276" w:lineRule="auto"/>
      <w:outlineLvl w:val="1"/>
    </w:pPr>
    <w:rPr>
      <w:rFonts w:ascii="Cambria" w:eastAsia="MS Gothic" w:hAnsi="Cambria"/>
      <w:b/>
      <w:bCs/>
      <w:szCs w:val="26"/>
    </w:rPr>
  </w:style>
  <w:style w:type="paragraph" w:styleId="Heading3">
    <w:name w:val="heading 3"/>
    <w:basedOn w:val="Normal"/>
    <w:next w:val="Normal"/>
    <w:link w:val="Heading3Char"/>
    <w:uiPriority w:val="9"/>
    <w:qFormat/>
    <w:rsid w:val="00720012"/>
    <w:pPr>
      <w:keepNext/>
      <w:keepLines/>
      <w:ind w:left="720"/>
      <w:outlineLvl w:val="2"/>
    </w:pPr>
    <w:rPr>
      <w:rFonts w:ascii="Cambria" w:eastAsia="MS Gothic" w:hAnsi="Cambria"/>
      <w:b/>
      <w:bCs/>
      <w:u w:val="single"/>
    </w:rPr>
  </w:style>
  <w:style w:type="paragraph" w:styleId="Heading4">
    <w:name w:val="heading 4"/>
    <w:basedOn w:val="Normal"/>
    <w:next w:val="Normal"/>
    <w:link w:val="Heading4Char"/>
    <w:uiPriority w:val="9"/>
    <w:semiHidden/>
    <w:unhideWhenUsed/>
    <w:qFormat/>
    <w:rsid w:val="00850ADE"/>
    <w:pPr>
      <w:keepNext/>
      <w:spacing w:before="240" w:after="60"/>
      <w:outlineLvl w:val="3"/>
    </w:pPr>
    <w:rPr>
      <w:rFonts w:ascii="Calibri" w:eastAsia="DengXian" w:hAnsi="Calibri"/>
      <w:b/>
      <w:bCs/>
      <w:sz w:val="28"/>
      <w:szCs w:val="28"/>
    </w:rPr>
  </w:style>
  <w:style w:type="paragraph" w:styleId="Heading5">
    <w:name w:val="heading 5"/>
    <w:basedOn w:val="Normal"/>
    <w:next w:val="Normal"/>
    <w:link w:val="Heading5Char"/>
    <w:uiPriority w:val="9"/>
    <w:unhideWhenUsed/>
    <w:qFormat/>
    <w:rsid w:val="007578E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D709E"/>
    <w:rPr>
      <w:rFonts w:ascii="Cambria" w:eastAsia="MS Gothic" w:hAnsi="Cambria" w:cs="Times New Roman"/>
      <w:b/>
      <w:bCs/>
      <w:sz w:val="24"/>
      <w:szCs w:val="26"/>
    </w:rPr>
  </w:style>
  <w:style w:type="paragraph" w:styleId="Footer">
    <w:name w:val="footer"/>
    <w:basedOn w:val="Normal"/>
    <w:link w:val="FooterChar"/>
    <w:rsid w:val="00930C43"/>
    <w:pPr>
      <w:tabs>
        <w:tab w:val="center" w:pos="4320"/>
        <w:tab w:val="right" w:pos="8640"/>
      </w:tabs>
    </w:pPr>
  </w:style>
  <w:style w:type="character" w:customStyle="1" w:styleId="FooterChar">
    <w:name w:val="Footer Char"/>
    <w:link w:val="Footer"/>
    <w:rsid w:val="00930C43"/>
    <w:rPr>
      <w:rFonts w:ascii="Times New Roman" w:eastAsia="Times New Roman" w:hAnsi="Times New Roman" w:cs="Times New Roman"/>
      <w:sz w:val="24"/>
      <w:szCs w:val="24"/>
    </w:rPr>
  </w:style>
  <w:style w:type="character" w:styleId="PageNumber">
    <w:name w:val="page number"/>
    <w:basedOn w:val="DefaultParagraphFont"/>
    <w:rsid w:val="00930C43"/>
  </w:style>
  <w:style w:type="paragraph" w:customStyle="1" w:styleId="normaldiv">
    <w:name w:val="normaldiv"/>
    <w:basedOn w:val="Normal"/>
    <w:rsid w:val="00930C43"/>
    <w:pPr>
      <w:spacing w:before="100" w:beforeAutospacing="1" w:after="100" w:afterAutospacing="1"/>
    </w:pPr>
    <w:rPr>
      <w:sz w:val="27"/>
      <w:szCs w:val="27"/>
    </w:rPr>
  </w:style>
  <w:style w:type="character" w:customStyle="1" w:styleId="normalspan1">
    <w:name w:val="normalspan1"/>
    <w:rsid w:val="00930C43"/>
    <w:rPr>
      <w:rFonts w:ascii="Arial" w:hAnsi="Arial" w:cs="Arial" w:hint="default"/>
    </w:rPr>
  </w:style>
  <w:style w:type="character" w:customStyle="1" w:styleId="headingspan1">
    <w:name w:val="headingspan1"/>
    <w:rsid w:val="00930C43"/>
    <w:rPr>
      <w:rFonts w:ascii="Arial" w:hAnsi="Arial" w:cs="Arial" w:hint="default"/>
      <w:i w:val="0"/>
      <w:iCs w:val="0"/>
      <w:color w:val="000000"/>
    </w:rPr>
  </w:style>
  <w:style w:type="paragraph" w:customStyle="1" w:styleId="WPNormal">
    <w:name w:val="WP_Normal"/>
    <w:basedOn w:val="Normal"/>
    <w:rsid w:val="00930C43"/>
    <w:rPr>
      <w:rFonts w:ascii="Monaco" w:hAnsi="Monaco"/>
      <w:szCs w:val="20"/>
    </w:rPr>
  </w:style>
  <w:style w:type="paragraph" w:styleId="Header">
    <w:name w:val="header"/>
    <w:basedOn w:val="Normal"/>
    <w:link w:val="HeaderChar"/>
    <w:rsid w:val="00930C43"/>
    <w:pPr>
      <w:tabs>
        <w:tab w:val="center" w:pos="4320"/>
        <w:tab w:val="right" w:pos="8640"/>
      </w:tabs>
    </w:pPr>
  </w:style>
  <w:style w:type="character" w:customStyle="1" w:styleId="HeaderChar">
    <w:name w:val="Header Char"/>
    <w:link w:val="Header"/>
    <w:rsid w:val="00930C43"/>
    <w:rPr>
      <w:rFonts w:ascii="Times New Roman" w:eastAsia="Times New Roman" w:hAnsi="Times New Roman" w:cs="Times New Roman"/>
      <w:sz w:val="24"/>
      <w:szCs w:val="24"/>
    </w:rPr>
  </w:style>
  <w:style w:type="character" w:styleId="Hyperlink">
    <w:name w:val="Hyperlink"/>
    <w:uiPriority w:val="99"/>
    <w:rsid w:val="00930C43"/>
    <w:rPr>
      <w:color w:val="0000FF"/>
      <w:u w:val="single"/>
    </w:rPr>
  </w:style>
  <w:style w:type="paragraph" w:customStyle="1" w:styleId="ColorfulList-Accent11">
    <w:name w:val="Colorful List - Accent 11"/>
    <w:basedOn w:val="Normal"/>
    <w:uiPriority w:val="34"/>
    <w:qFormat/>
    <w:rsid w:val="00930C43"/>
    <w:pPr>
      <w:ind w:left="720"/>
      <w:contextualSpacing/>
    </w:pPr>
  </w:style>
  <w:style w:type="character" w:styleId="FollowedHyperlink">
    <w:name w:val="FollowedHyperlink"/>
    <w:uiPriority w:val="99"/>
    <w:semiHidden/>
    <w:unhideWhenUsed/>
    <w:rsid w:val="00883C30"/>
    <w:rPr>
      <w:color w:val="800080"/>
      <w:u w:val="single"/>
    </w:rPr>
  </w:style>
  <w:style w:type="character" w:customStyle="1" w:styleId="Heading1Char">
    <w:name w:val="Heading 1 Char"/>
    <w:link w:val="Heading1"/>
    <w:uiPriority w:val="9"/>
    <w:rsid w:val="009D709E"/>
    <w:rPr>
      <w:rFonts w:ascii="Cambria" w:eastAsia="MS Gothic" w:hAnsi="Cambria" w:cs="Times New Roman"/>
      <w:b/>
      <w:bCs/>
      <w:sz w:val="28"/>
      <w:szCs w:val="28"/>
    </w:rPr>
  </w:style>
  <w:style w:type="character" w:customStyle="1" w:styleId="Heading3Char">
    <w:name w:val="Heading 3 Char"/>
    <w:link w:val="Heading3"/>
    <w:uiPriority w:val="9"/>
    <w:rsid w:val="00720012"/>
    <w:rPr>
      <w:rFonts w:ascii="Cambria" w:eastAsia="MS Gothic" w:hAnsi="Cambria" w:cs="Times New Roman"/>
      <w:b/>
      <w:bCs/>
      <w:sz w:val="24"/>
      <w:szCs w:val="24"/>
      <w:u w:val="single"/>
    </w:rPr>
  </w:style>
  <w:style w:type="paragraph" w:styleId="Caption">
    <w:name w:val="caption"/>
    <w:basedOn w:val="Normal"/>
    <w:next w:val="Normal"/>
    <w:uiPriority w:val="35"/>
    <w:qFormat/>
    <w:rsid w:val="003545BE"/>
    <w:pPr>
      <w:spacing w:after="200"/>
    </w:pPr>
    <w:rPr>
      <w:b/>
      <w:bCs/>
      <w:sz w:val="18"/>
      <w:szCs w:val="18"/>
    </w:rPr>
  </w:style>
  <w:style w:type="character" w:customStyle="1" w:styleId="apple-converted-space">
    <w:name w:val="apple-converted-space"/>
    <w:basedOn w:val="DefaultParagraphFont"/>
    <w:rsid w:val="00EC0F31"/>
  </w:style>
  <w:style w:type="paragraph" w:customStyle="1" w:styleId="p1">
    <w:name w:val="p1"/>
    <w:basedOn w:val="Normal"/>
    <w:rsid w:val="00F60DB0"/>
    <w:rPr>
      <w:rFonts w:eastAsia="Calibri"/>
      <w:sz w:val="23"/>
      <w:szCs w:val="23"/>
    </w:rPr>
  </w:style>
  <w:style w:type="character" w:customStyle="1" w:styleId="s2">
    <w:name w:val="s2"/>
    <w:rsid w:val="00F60DB0"/>
    <w:rPr>
      <w:color w:val="0069D9"/>
      <w:u w:val="single"/>
    </w:rPr>
  </w:style>
  <w:style w:type="character" w:customStyle="1" w:styleId="s1">
    <w:name w:val="s1"/>
    <w:rsid w:val="00F60DB0"/>
  </w:style>
  <w:style w:type="character" w:styleId="UnresolvedMention">
    <w:name w:val="Unresolved Mention"/>
    <w:uiPriority w:val="47"/>
    <w:rsid w:val="00CF246F"/>
    <w:rPr>
      <w:color w:val="605E5C"/>
      <w:shd w:val="clear" w:color="auto" w:fill="E1DFDD"/>
    </w:rPr>
  </w:style>
  <w:style w:type="paragraph" w:styleId="BalloonText">
    <w:name w:val="Balloon Text"/>
    <w:basedOn w:val="Normal"/>
    <w:link w:val="BalloonTextChar"/>
    <w:uiPriority w:val="99"/>
    <w:semiHidden/>
    <w:unhideWhenUsed/>
    <w:rsid w:val="00E3262D"/>
    <w:rPr>
      <w:sz w:val="18"/>
      <w:szCs w:val="18"/>
    </w:rPr>
  </w:style>
  <w:style w:type="character" w:customStyle="1" w:styleId="BalloonTextChar">
    <w:name w:val="Balloon Text Char"/>
    <w:link w:val="BalloonText"/>
    <w:uiPriority w:val="99"/>
    <w:semiHidden/>
    <w:rsid w:val="00E3262D"/>
    <w:rPr>
      <w:rFonts w:ascii="Times New Roman" w:eastAsia="Times New Roman" w:hAnsi="Times New Roman"/>
      <w:sz w:val="18"/>
      <w:szCs w:val="18"/>
    </w:rPr>
  </w:style>
  <w:style w:type="character" w:styleId="CommentReference">
    <w:name w:val="annotation reference"/>
    <w:uiPriority w:val="99"/>
    <w:semiHidden/>
    <w:unhideWhenUsed/>
    <w:rsid w:val="00E3262D"/>
    <w:rPr>
      <w:sz w:val="16"/>
      <w:szCs w:val="16"/>
    </w:rPr>
  </w:style>
  <w:style w:type="paragraph" w:styleId="CommentText">
    <w:name w:val="annotation text"/>
    <w:basedOn w:val="Normal"/>
    <w:link w:val="CommentTextChar"/>
    <w:uiPriority w:val="99"/>
    <w:semiHidden/>
    <w:unhideWhenUsed/>
    <w:rsid w:val="00E3262D"/>
    <w:rPr>
      <w:sz w:val="20"/>
      <w:szCs w:val="20"/>
    </w:rPr>
  </w:style>
  <w:style w:type="character" w:customStyle="1" w:styleId="CommentTextChar">
    <w:name w:val="Comment Text Char"/>
    <w:link w:val="CommentText"/>
    <w:uiPriority w:val="99"/>
    <w:semiHidden/>
    <w:rsid w:val="00E3262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3262D"/>
    <w:rPr>
      <w:b/>
      <w:bCs/>
    </w:rPr>
  </w:style>
  <w:style w:type="character" w:customStyle="1" w:styleId="CommentSubjectChar">
    <w:name w:val="Comment Subject Char"/>
    <w:link w:val="CommentSubject"/>
    <w:uiPriority w:val="99"/>
    <w:semiHidden/>
    <w:rsid w:val="00E3262D"/>
    <w:rPr>
      <w:rFonts w:ascii="Times New Roman" w:eastAsia="Times New Roman" w:hAnsi="Times New Roman"/>
      <w:b/>
      <w:bCs/>
    </w:rPr>
  </w:style>
  <w:style w:type="character" w:customStyle="1" w:styleId="Heading4Char">
    <w:name w:val="Heading 4 Char"/>
    <w:link w:val="Heading4"/>
    <w:uiPriority w:val="9"/>
    <w:semiHidden/>
    <w:rsid w:val="00850ADE"/>
    <w:rPr>
      <w:rFonts w:ascii="Calibri" w:eastAsia="DengXian" w:hAnsi="Calibri" w:cs="Times New Roman"/>
      <w:b/>
      <w:bCs/>
      <w:sz w:val="28"/>
      <w:szCs w:val="28"/>
      <w:lang w:eastAsia="en-US"/>
    </w:rPr>
  </w:style>
  <w:style w:type="paragraph" w:styleId="NormalWeb">
    <w:name w:val="Normal (Web)"/>
    <w:basedOn w:val="Normal"/>
    <w:uiPriority w:val="99"/>
    <w:unhideWhenUsed/>
    <w:rsid w:val="00850ADE"/>
    <w:pPr>
      <w:spacing w:before="100" w:beforeAutospacing="1" w:after="100" w:afterAutospacing="1"/>
    </w:pPr>
    <w:rPr>
      <w:lang w:eastAsia="zh-CN"/>
    </w:rPr>
  </w:style>
  <w:style w:type="paragraph" w:styleId="ListParagraph">
    <w:name w:val="List Paragraph"/>
    <w:basedOn w:val="Normal"/>
    <w:uiPriority w:val="72"/>
    <w:qFormat/>
    <w:rsid w:val="00A13A3F"/>
    <w:pPr>
      <w:ind w:left="720"/>
      <w:contextualSpacing/>
    </w:pPr>
  </w:style>
  <w:style w:type="character" w:customStyle="1" w:styleId="apple-tab-span">
    <w:name w:val="apple-tab-span"/>
    <w:basedOn w:val="DefaultParagraphFont"/>
    <w:rsid w:val="00C60B0B"/>
  </w:style>
  <w:style w:type="character" w:customStyle="1" w:styleId="Heading5Char">
    <w:name w:val="Heading 5 Char"/>
    <w:basedOn w:val="DefaultParagraphFont"/>
    <w:link w:val="Heading5"/>
    <w:uiPriority w:val="9"/>
    <w:rsid w:val="007578E6"/>
    <w:rPr>
      <w:rFonts w:asciiTheme="majorHAnsi" w:eastAsiaTheme="majorEastAsia" w:hAnsiTheme="majorHAnsi" w:cstheme="majorBidi"/>
      <w:color w:val="2F5496" w:themeColor="accent1" w:themeShade="BF"/>
      <w:sz w:val="24"/>
      <w:szCs w:val="24"/>
    </w:rPr>
  </w:style>
  <w:style w:type="table" w:styleId="TableGrid">
    <w:name w:val="Table Grid"/>
    <w:basedOn w:val="TableNormal"/>
    <w:uiPriority w:val="59"/>
    <w:rsid w:val="00757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7865">
      <w:bodyDiv w:val="1"/>
      <w:marLeft w:val="0"/>
      <w:marRight w:val="0"/>
      <w:marTop w:val="0"/>
      <w:marBottom w:val="0"/>
      <w:divBdr>
        <w:top w:val="none" w:sz="0" w:space="0" w:color="auto"/>
        <w:left w:val="none" w:sz="0" w:space="0" w:color="auto"/>
        <w:bottom w:val="none" w:sz="0" w:space="0" w:color="auto"/>
        <w:right w:val="none" w:sz="0" w:space="0" w:color="auto"/>
      </w:divBdr>
    </w:div>
    <w:div w:id="105201224">
      <w:bodyDiv w:val="1"/>
      <w:marLeft w:val="0"/>
      <w:marRight w:val="0"/>
      <w:marTop w:val="0"/>
      <w:marBottom w:val="0"/>
      <w:divBdr>
        <w:top w:val="none" w:sz="0" w:space="0" w:color="auto"/>
        <w:left w:val="none" w:sz="0" w:space="0" w:color="auto"/>
        <w:bottom w:val="none" w:sz="0" w:space="0" w:color="auto"/>
        <w:right w:val="none" w:sz="0" w:space="0" w:color="auto"/>
      </w:divBdr>
    </w:div>
    <w:div w:id="133791012">
      <w:bodyDiv w:val="1"/>
      <w:marLeft w:val="0"/>
      <w:marRight w:val="0"/>
      <w:marTop w:val="0"/>
      <w:marBottom w:val="0"/>
      <w:divBdr>
        <w:top w:val="none" w:sz="0" w:space="0" w:color="auto"/>
        <w:left w:val="none" w:sz="0" w:space="0" w:color="auto"/>
        <w:bottom w:val="none" w:sz="0" w:space="0" w:color="auto"/>
        <w:right w:val="none" w:sz="0" w:space="0" w:color="auto"/>
      </w:divBdr>
    </w:div>
    <w:div w:id="137914957">
      <w:bodyDiv w:val="1"/>
      <w:marLeft w:val="0"/>
      <w:marRight w:val="0"/>
      <w:marTop w:val="0"/>
      <w:marBottom w:val="0"/>
      <w:divBdr>
        <w:top w:val="none" w:sz="0" w:space="0" w:color="auto"/>
        <w:left w:val="none" w:sz="0" w:space="0" w:color="auto"/>
        <w:bottom w:val="none" w:sz="0" w:space="0" w:color="auto"/>
        <w:right w:val="none" w:sz="0" w:space="0" w:color="auto"/>
      </w:divBdr>
    </w:div>
    <w:div w:id="194394491">
      <w:bodyDiv w:val="1"/>
      <w:marLeft w:val="0"/>
      <w:marRight w:val="0"/>
      <w:marTop w:val="0"/>
      <w:marBottom w:val="0"/>
      <w:divBdr>
        <w:top w:val="none" w:sz="0" w:space="0" w:color="auto"/>
        <w:left w:val="none" w:sz="0" w:space="0" w:color="auto"/>
        <w:bottom w:val="none" w:sz="0" w:space="0" w:color="auto"/>
        <w:right w:val="none" w:sz="0" w:space="0" w:color="auto"/>
      </w:divBdr>
    </w:div>
    <w:div w:id="235669170">
      <w:bodyDiv w:val="1"/>
      <w:marLeft w:val="0"/>
      <w:marRight w:val="0"/>
      <w:marTop w:val="0"/>
      <w:marBottom w:val="0"/>
      <w:divBdr>
        <w:top w:val="none" w:sz="0" w:space="0" w:color="auto"/>
        <w:left w:val="none" w:sz="0" w:space="0" w:color="auto"/>
        <w:bottom w:val="none" w:sz="0" w:space="0" w:color="auto"/>
        <w:right w:val="none" w:sz="0" w:space="0" w:color="auto"/>
      </w:divBdr>
    </w:div>
    <w:div w:id="321854450">
      <w:bodyDiv w:val="1"/>
      <w:marLeft w:val="0"/>
      <w:marRight w:val="0"/>
      <w:marTop w:val="0"/>
      <w:marBottom w:val="0"/>
      <w:divBdr>
        <w:top w:val="none" w:sz="0" w:space="0" w:color="auto"/>
        <w:left w:val="none" w:sz="0" w:space="0" w:color="auto"/>
        <w:bottom w:val="none" w:sz="0" w:space="0" w:color="auto"/>
        <w:right w:val="none" w:sz="0" w:space="0" w:color="auto"/>
      </w:divBdr>
    </w:div>
    <w:div w:id="329991071">
      <w:bodyDiv w:val="1"/>
      <w:marLeft w:val="0"/>
      <w:marRight w:val="0"/>
      <w:marTop w:val="0"/>
      <w:marBottom w:val="0"/>
      <w:divBdr>
        <w:top w:val="none" w:sz="0" w:space="0" w:color="auto"/>
        <w:left w:val="none" w:sz="0" w:space="0" w:color="auto"/>
        <w:bottom w:val="none" w:sz="0" w:space="0" w:color="auto"/>
        <w:right w:val="none" w:sz="0" w:space="0" w:color="auto"/>
      </w:divBdr>
    </w:div>
    <w:div w:id="484208018">
      <w:bodyDiv w:val="1"/>
      <w:marLeft w:val="0"/>
      <w:marRight w:val="0"/>
      <w:marTop w:val="0"/>
      <w:marBottom w:val="0"/>
      <w:divBdr>
        <w:top w:val="none" w:sz="0" w:space="0" w:color="auto"/>
        <w:left w:val="none" w:sz="0" w:space="0" w:color="auto"/>
        <w:bottom w:val="none" w:sz="0" w:space="0" w:color="auto"/>
        <w:right w:val="none" w:sz="0" w:space="0" w:color="auto"/>
      </w:divBdr>
    </w:div>
    <w:div w:id="495926283">
      <w:bodyDiv w:val="1"/>
      <w:marLeft w:val="0"/>
      <w:marRight w:val="0"/>
      <w:marTop w:val="0"/>
      <w:marBottom w:val="0"/>
      <w:divBdr>
        <w:top w:val="none" w:sz="0" w:space="0" w:color="auto"/>
        <w:left w:val="none" w:sz="0" w:space="0" w:color="auto"/>
        <w:bottom w:val="none" w:sz="0" w:space="0" w:color="auto"/>
        <w:right w:val="none" w:sz="0" w:space="0" w:color="auto"/>
      </w:divBdr>
    </w:div>
    <w:div w:id="503935839">
      <w:bodyDiv w:val="1"/>
      <w:marLeft w:val="0"/>
      <w:marRight w:val="0"/>
      <w:marTop w:val="0"/>
      <w:marBottom w:val="0"/>
      <w:divBdr>
        <w:top w:val="none" w:sz="0" w:space="0" w:color="auto"/>
        <w:left w:val="none" w:sz="0" w:space="0" w:color="auto"/>
        <w:bottom w:val="none" w:sz="0" w:space="0" w:color="auto"/>
        <w:right w:val="none" w:sz="0" w:space="0" w:color="auto"/>
      </w:divBdr>
    </w:div>
    <w:div w:id="635111275">
      <w:bodyDiv w:val="1"/>
      <w:marLeft w:val="0"/>
      <w:marRight w:val="0"/>
      <w:marTop w:val="0"/>
      <w:marBottom w:val="0"/>
      <w:divBdr>
        <w:top w:val="none" w:sz="0" w:space="0" w:color="auto"/>
        <w:left w:val="none" w:sz="0" w:space="0" w:color="auto"/>
        <w:bottom w:val="none" w:sz="0" w:space="0" w:color="auto"/>
        <w:right w:val="none" w:sz="0" w:space="0" w:color="auto"/>
      </w:divBdr>
    </w:div>
    <w:div w:id="699282230">
      <w:bodyDiv w:val="1"/>
      <w:marLeft w:val="0"/>
      <w:marRight w:val="0"/>
      <w:marTop w:val="0"/>
      <w:marBottom w:val="0"/>
      <w:divBdr>
        <w:top w:val="none" w:sz="0" w:space="0" w:color="auto"/>
        <w:left w:val="none" w:sz="0" w:space="0" w:color="auto"/>
        <w:bottom w:val="none" w:sz="0" w:space="0" w:color="auto"/>
        <w:right w:val="none" w:sz="0" w:space="0" w:color="auto"/>
      </w:divBdr>
    </w:div>
    <w:div w:id="769857911">
      <w:bodyDiv w:val="1"/>
      <w:marLeft w:val="0"/>
      <w:marRight w:val="0"/>
      <w:marTop w:val="0"/>
      <w:marBottom w:val="0"/>
      <w:divBdr>
        <w:top w:val="none" w:sz="0" w:space="0" w:color="auto"/>
        <w:left w:val="none" w:sz="0" w:space="0" w:color="auto"/>
        <w:bottom w:val="none" w:sz="0" w:space="0" w:color="auto"/>
        <w:right w:val="none" w:sz="0" w:space="0" w:color="auto"/>
      </w:divBdr>
    </w:div>
    <w:div w:id="866261045">
      <w:bodyDiv w:val="1"/>
      <w:marLeft w:val="0"/>
      <w:marRight w:val="0"/>
      <w:marTop w:val="0"/>
      <w:marBottom w:val="0"/>
      <w:divBdr>
        <w:top w:val="none" w:sz="0" w:space="0" w:color="auto"/>
        <w:left w:val="none" w:sz="0" w:space="0" w:color="auto"/>
        <w:bottom w:val="none" w:sz="0" w:space="0" w:color="auto"/>
        <w:right w:val="none" w:sz="0" w:space="0" w:color="auto"/>
      </w:divBdr>
    </w:div>
    <w:div w:id="886374892">
      <w:bodyDiv w:val="1"/>
      <w:marLeft w:val="0"/>
      <w:marRight w:val="0"/>
      <w:marTop w:val="0"/>
      <w:marBottom w:val="0"/>
      <w:divBdr>
        <w:top w:val="none" w:sz="0" w:space="0" w:color="auto"/>
        <w:left w:val="none" w:sz="0" w:space="0" w:color="auto"/>
        <w:bottom w:val="none" w:sz="0" w:space="0" w:color="auto"/>
        <w:right w:val="none" w:sz="0" w:space="0" w:color="auto"/>
      </w:divBdr>
    </w:div>
    <w:div w:id="1181508147">
      <w:bodyDiv w:val="1"/>
      <w:marLeft w:val="0"/>
      <w:marRight w:val="0"/>
      <w:marTop w:val="0"/>
      <w:marBottom w:val="0"/>
      <w:divBdr>
        <w:top w:val="none" w:sz="0" w:space="0" w:color="auto"/>
        <w:left w:val="none" w:sz="0" w:space="0" w:color="auto"/>
        <w:bottom w:val="none" w:sz="0" w:space="0" w:color="auto"/>
        <w:right w:val="none" w:sz="0" w:space="0" w:color="auto"/>
      </w:divBdr>
    </w:div>
    <w:div w:id="1247959398">
      <w:bodyDiv w:val="1"/>
      <w:marLeft w:val="0"/>
      <w:marRight w:val="0"/>
      <w:marTop w:val="0"/>
      <w:marBottom w:val="0"/>
      <w:divBdr>
        <w:top w:val="none" w:sz="0" w:space="0" w:color="auto"/>
        <w:left w:val="none" w:sz="0" w:space="0" w:color="auto"/>
        <w:bottom w:val="none" w:sz="0" w:space="0" w:color="auto"/>
        <w:right w:val="none" w:sz="0" w:space="0" w:color="auto"/>
      </w:divBdr>
    </w:div>
    <w:div w:id="1253317709">
      <w:bodyDiv w:val="1"/>
      <w:marLeft w:val="0"/>
      <w:marRight w:val="0"/>
      <w:marTop w:val="0"/>
      <w:marBottom w:val="0"/>
      <w:divBdr>
        <w:top w:val="none" w:sz="0" w:space="0" w:color="auto"/>
        <w:left w:val="none" w:sz="0" w:space="0" w:color="auto"/>
        <w:bottom w:val="none" w:sz="0" w:space="0" w:color="auto"/>
        <w:right w:val="none" w:sz="0" w:space="0" w:color="auto"/>
      </w:divBdr>
    </w:div>
    <w:div w:id="1356881183">
      <w:bodyDiv w:val="1"/>
      <w:marLeft w:val="0"/>
      <w:marRight w:val="0"/>
      <w:marTop w:val="0"/>
      <w:marBottom w:val="0"/>
      <w:divBdr>
        <w:top w:val="none" w:sz="0" w:space="0" w:color="auto"/>
        <w:left w:val="none" w:sz="0" w:space="0" w:color="auto"/>
        <w:bottom w:val="none" w:sz="0" w:space="0" w:color="auto"/>
        <w:right w:val="none" w:sz="0" w:space="0" w:color="auto"/>
      </w:divBdr>
    </w:div>
    <w:div w:id="1359310143">
      <w:bodyDiv w:val="1"/>
      <w:marLeft w:val="0"/>
      <w:marRight w:val="0"/>
      <w:marTop w:val="0"/>
      <w:marBottom w:val="0"/>
      <w:divBdr>
        <w:top w:val="none" w:sz="0" w:space="0" w:color="auto"/>
        <w:left w:val="none" w:sz="0" w:space="0" w:color="auto"/>
        <w:bottom w:val="none" w:sz="0" w:space="0" w:color="auto"/>
        <w:right w:val="none" w:sz="0" w:space="0" w:color="auto"/>
      </w:divBdr>
    </w:div>
    <w:div w:id="1402287030">
      <w:bodyDiv w:val="1"/>
      <w:marLeft w:val="0"/>
      <w:marRight w:val="0"/>
      <w:marTop w:val="0"/>
      <w:marBottom w:val="0"/>
      <w:divBdr>
        <w:top w:val="none" w:sz="0" w:space="0" w:color="auto"/>
        <w:left w:val="none" w:sz="0" w:space="0" w:color="auto"/>
        <w:bottom w:val="none" w:sz="0" w:space="0" w:color="auto"/>
        <w:right w:val="none" w:sz="0" w:space="0" w:color="auto"/>
      </w:divBdr>
    </w:div>
    <w:div w:id="1523856997">
      <w:bodyDiv w:val="1"/>
      <w:marLeft w:val="0"/>
      <w:marRight w:val="0"/>
      <w:marTop w:val="0"/>
      <w:marBottom w:val="0"/>
      <w:divBdr>
        <w:top w:val="none" w:sz="0" w:space="0" w:color="auto"/>
        <w:left w:val="none" w:sz="0" w:space="0" w:color="auto"/>
        <w:bottom w:val="none" w:sz="0" w:space="0" w:color="auto"/>
        <w:right w:val="none" w:sz="0" w:space="0" w:color="auto"/>
      </w:divBdr>
    </w:div>
    <w:div w:id="1649822797">
      <w:bodyDiv w:val="1"/>
      <w:marLeft w:val="0"/>
      <w:marRight w:val="0"/>
      <w:marTop w:val="0"/>
      <w:marBottom w:val="0"/>
      <w:divBdr>
        <w:top w:val="none" w:sz="0" w:space="0" w:color="auto"/>
        <w:left w:val="none" w:sz="0" w:space="0" w:color="auto"/>
        <w:bottom w:val="none" w:sz="0" w:space="0" w:color="auto"/>
        <w:right w:val="none" w:sz="0" w:space="0" w:color="auto"/>
      </w:divBdr>
    </w:div>
    <w:div w:id="1686859777">
      <w:bodyDiv w:val="1"/>
      <w:marLeft w:val="0"/>
      <w:marRight w:val="0"/>
      <w:marTop w:val="0"/>
      <w:marBottom w:val="0"/>
      <w:divBdr>
        <w:top w:val="none" w:sz="0" w:space="0" w:color="auto"/>
        <w:left w:val="none" w:sz="0" w:space="0" w:color="auto"/>
        <w:bottom w:val="none" w:sz="0" w:space="0" w:color="auto"/>
        <w:right w:val="none" w:sz="0" w:space="0" w:color="auto"/>
      </w:divBdr>
    </w:div>
    <w:div w:id="1751343400">
      <w:bodyDiv w:val="1"/>
      <w:marLeft w:val="0"/>
      <w:marRight w:val="0"/>
      <w:marTop w:val="0"/>
      <w:marBottom w:val="0"/>
      <w:divBdr>
        <w:top w:val="none" w:sz="0" w:space="0" w:color="auto"/>
        <w:left w:val="none" w:sz="0" w:space="0" w:color="auto"/>
        <w:bottom w:val="none" w:sz="0" w:space="0" w:color="auto"/>
        <w:right w:val="none" w:sz="0" w:space="0" w:color="auto"/>
      </w:divBdr>
    </w:div>
    <w:div w:id="1764376262">
      <w:bodyDiv w:val="1"/>
      <w:marLeft w:val="0"/>
      <w:marRight w:val="0"/>
      <w:marTop w:val="0"/>
      <w:marBottom w:val="0"/>
      <w:divBdr>
        <w:top w:val="none" w:sz="0" w:space="0" w:color="auto"/>
        <w:left w:val="none" w:sz="0" w:space="0" w:color="auto"/>
        <w:bottom w:val="none" w:sz="0" w:space="0" w:color="auto"/>
        <w:right w:val="none" w:sz="0" w:space="0" w:color="auto"/>
      </w:divBdr>
    </w:div>
    <w:div w:id="1785879189">
      <w:bodyDiv w:val="1"/>
      <w:marLeft w:val="0"/>
      <w:marRight w:val="0"/>
      <w:marTop w:val="0"/>
      <w:marBottom w:val="0"/>
      <w:divBdr>
        <w:top w:val="none" w:sz="0" w:space="0" w:color="auto"/>
        <w:left w:val="none" w:sz="0" w:space="0" w:color="auto"/>
        <w:bottom w:val="none" w:sz="0" w:space="0" w:color="auto"/>
        <w:right w:val="none" w:sz="0" w:space="0" w:color="auto"/>
      </w:divBdr>
    </w:div>
    <w:div w:id="1816099279">
      <w:bodyDiv w:val="1"/>
      <w:marLeft w:val="0"/>
      <w:marRight w:val="0"/>
      <w:marTop w:val="0"/>
      <w:marBottom w:val="0"/>
      <w:divBdr>
        <w:top w:val="none" w:sz="0" w:space="0" w:color="auto"/>
        <w:left w:val="none" w:sz="0" w:space="0" w:color="auto"/>
        <w:bottom w:val="none" w:sz="0" w:space="0" w:color="auto"/>
        <w:right w:val="none" w:sz="0" w:space="0" w:color="auto"/>
      </w:divBdr>
    </w:div>
    <w:div w:id="1881891209">
      <w:bodyDiv w:val="1"/>
      <w:marLeft w:val="0"/>
      <w:marRight w:val="0"/>
      <w:marTop w:val="0"/>
      <w:marBottom w:val="0"/>
      <w:divBdr>
        <w:top w:val="none" w:sz="0" w:space="0" w:color="auto"/>
        <w:left w:val="none" w:sz="0" w:space="0" w:color="auto"/>
        <w:bottom w:val="none" w:sz="0" w:space="0" w:color="auto"/>
        <w:right w:val="none" w:sz="0" w:space="0" w:color="auto"/>
      </w:divBdr>
    </w:div>
    <w:div w:id="1910454186">
      <w:bodyDiv w:val="1"/>
      <w:marLeft w:val="0"/>
      <w:marRight w:val="0"/>
      <w:marTop w:val="0"/>
      <w:marBottom w:val="0"/>
      <w:divBdr>
        <w:top w:val="none" w:sz="0" w:space="0" w:color="auto"/>
        <w:left w:val="none" w:sz="0" w:space="0" w:color="auto"/>
        <w:bottom w:val="none" w:sz="0" w:space="0" w:color="auto"/>
        <w:right w:val="none" w:sz="0" w:space="0" w:color="auto"/>
      </w:divBdr>
    </w:div>
    <w:div w:id="1920560068">
      <w:bodyDiv w:val="1"/>
      <w:marLeft w:val="0"/>
      <w:marRight w:val="0"/>
      <w:marTop w:val="0"/>
      <w:marBottom w:val="0"/>
      <w:divBdr>
        <w:top w:val="none" w:sz="0" w:space="0" w:color="auto"/>
        <w:left w:val="none" w:sz="0" w:space="0" w:color="auto"/>
        <w:bottom w:val="none" w:sz="0" w:space="0" w:color="auto"/>
        <w:right w:val="none" w:sz="0" w:space="0" w:color="auto"/>
      </w:divBdr>
    </w:div>
    <w:div w:id="1948535552">
      <w:bodyDiv w:val="1"/>
      <w:marLeft w:val="0"/>
      <w:marRight w:val="0"/>
      <w:marTop w:val="0"/>
      <w:marBottom w:val="0"/>
      <w:divBdr>
        <w:top w:val="none" w:sz="0" w:space="0" w:color="auto"/>
        <w:left w:val="none" w:sz="0" w:space="0" w:color="auto"/>
        <w:bottom w:val="none" w:sz="0" w:space="0" w:color="auto"/>
        <w:right w:val="none" w:sz="0" w:space="0" w:color="auto"/>
      </w:divBdr>
    </w:div>
    <w:div w:id="1958871424">
      <w:bodyDiv w:val="1"/>
      <w:marLeft w:val="0"/>
      <w:marRight w:val="0"/>
      <w:marTop w:val="0"/>
      <w:marBottom w:val="0"/>
      <w:divBdr>
        <w:top w:val="none" w:sz="0" w:space="0" w:color="auto"/>
        <w:left w:val="none" w:sz="0" w:space="0" w:color="auto"/>
        <w:bottom w:val="none" w:sz="0" w:space="0" w:color="auto"/>
        <w:right w:val="none" w:sz="0" w:space="0" w:color="auto"/>
      </w:divBdr>
    </w:div>
    <w:div w:id="1998655666">
      <w:bodyDiv w:val="1"/>
      <w:marLeft w:val="0"/>
      <w:marRight w:val="0"/>
      <w:marTop w:val="0"/>
      <w:marBottom w:val="0"/>
      <w:divBdr>
        <w:top w:val="none" w:sz="0" w:space="0" w:color="auto"/>
        <w:left w:val="none" w:sz="0" w:space="0" w:color="auto"/>
        <w:bottom w:val="none" w:sz="0" w:space="0" w:color="auto"/>
        <w:right w:val="none" w:sz="0" w:space="0" w:color="auto"/>
      </w:divBdr>
    </w:div>
    <w:div w:id="2004429442">
      <w:bodyDiv w:val="1"/>
      <w:marLeft w:val="0"/>
      <w:marRight w:val="0"/>
      <w:marTop w:val="0"/>
      <w:marBottom w:val="0"/>
      <w:divBdr>
        <w:top w:val="none" w:sz="0" w:space="0" w:color="auto"/>
        <w:left w:val="none" w:sz="0" w:space="0" w:color="auto"/>
        <w:bottom w:val="none" w:sz="0" w:space="0" w:color="auto"/>
        <w:right w:val="none" w:sz="0" w:space="0" w:color="auto"/>
      </w:divBdr>
    </w:div>
    <w:div w:id="2009553267">
      <w:bodyDiv w:val="1"/>
      <w:marLeft w:val="0"/>
      <w:marRight w:val="0"/>
      <w:marTop w:val="0"/>
      <w:marBottom w:val="0"/>
      <w:divBdr>
        <w:top w:val="none" w:sz="0" w:space="0" w:color="auto"/>
        <w:left w:val="none" w:sz="0" w:space="0" w:color="auto"/>
        <w:bottom w:val="none" w:sz="0" w:space="0" w:color="auto"/>
        <w:right w:val="none" w:sz="0" w:space="0" w:color="auto"/>
      </w:divBdr>
    </w:div>
    <w:div w:id="2050496758">
      <w:bodyDiv w:val="1"/>
      <w:marLeft w:val="0"/>
      <w:marRight w:val="0"/>
      <w:marTop w:val="0"/>
      <w:marBottom w:val="0"/>
      <w:divBdr>
        <w:top w:val="none" w:sz="0" w:space="0" w:color="auto"/>
        <w:left w:val="none" w:sz="0" w:space="0" w:color="auto"/>
        <w:bottom w:val="none" w:sz="0" w:space="0" w:color="auto"/>
        <w:right w:val="none" w:sz="0" w:space="0" w:color="auto"/>
      </w:divBdr>
    </w:div>
    <w:div w:id="2073775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pps.hr.ou.edu/FacultyHandbook/" TargetMode="External"/><Relationship Id="rId39" Type="http://schemas.openxmlformats.org/officeDocument/2006/relationships/hyperlink" Target="mailto:smo@ou.edu" TargetMode="External"/><Relationship Id="rId51" Type="http://schemas.openxmlformats.org/officeDocument/2006/relationships/fontTable" Target="fontTable.xml"/><Relationship Id="rId3" Type="http://schemas.openxmlformats.org/officeDocument/2006/relationships/settings" Target="settings.xml"/><Relationship Id="rId42" Type="http://schemas.openxmlformats.org/officeDocument/2006/relationships/hyperlink" Target="https://apps.hr.ou.edu/FacultyHandbook" TargetMode="External"/><Relationship Id="rId47" Type="http://schemas.openxmlformats.org/officeDocument/2006/relationships/hyperlink" Target="https://vimeo.com/125093634" TargetMode="External"/><Relationship Id="rId50" Type="http://schemas.openxmlformats.org/officeDocument/2006/relationships/footer" Target="footer2.xml"/><Relationship Id="rId7" Type="http://schemas.openxmlformats.org/officeDocument/2006/relationships/hyperlink" Target="https://sso.ou.edu/idp/startSSO.ping?PartnerSpId=one&amp;TargetResource=%2f" TargetMode="External"/><Relationship Id="rId12" Type="http://schemas.openxmlformats.org/officeDocument/2006/relationships/hyperlink" Target="http://integrity.ou.edu/students_guide.html" TargetMode="External"/><Relationship Id="rId38" Type="http://schemas.openxmlformats.org/officeDocument/2006/relationships/hyperlink" Target="mailto:adrc@ou.edu" TargetMode="External"/><Relationship Id="rId46" Type="http://schemas.openxmlformats.org/officeDocument/2006/relationships/hyperlink" Target="https://www.youtube.com/watch?v=BsEOhGJIdI8&amp;feature=youtu.be" TargetMode="External"/><Relationship Id="rId2" Type="http://schemas.openxmlformats.org/officeDocument/2006/relationships/styles" Target="styles.xml"/><Relationship Id="rId41" Type="http://schemas.openxmlformats.org/officeDocument/2006/relationships/hyperlink" Target="http://www.ou.edu/eo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grity.ou.edu/faculty_guide.html" TargetMode="External"/><Relationship Id="rId37" Type="http://schemas.openxmlformats.org/officeDocument/2006/relationships/hyperlink" Target="https://apps.hr.ou.edu/FacultyHandbook/" TargetMode="External"/><Relationship Id="rId40" Type="http://schemas.openxmlformats.org/officeDocument/2006/relationships/hyperlink" Target="mailto:smo@ou.edu" TargetMode="External"/><Relationship Id="rId45" Type="http://schemas.openxmlformats.org/officeDocument/2006/relationships/hyperlink" Target="https://vimeo.com/237922159" TargetMode="External"/><Relationship Id="rId5" Type="http://schemas.openxmlformats.org/officeDocument/2006/relationships/footnotes" Target="footnotes.xml"/><Relationship Id="rId36" Type="http://schemas.openxmlformats.org/officeDocument/2006/relationships/hyperlink" Target="http://integrity.ou.edu/students_guide.html" TargetMode="External"/><Relationship Id="rId49" Type="http://schemas.openxmlformats.org/officeDocument/2006/relationships/footer" Target="footer1.xml"/><Relationship Id="rId10" Type="http://schemas.openxmlformats.org/officeDocument/2006/relationships/hyperlink" Target="https://apps.hr.ou.edu/FacultyHandbook/" TargetMode="External"/><Relationship Id="rId44" Type="http://schemas.openxmlformats.org/officeDocument/2006/relationships/hyperlink" Target="http://www.ou.edu/emergencypreparedness/prepare/refuge-on-campu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so.ou.edu/idp/startSSO.ping?PartnerSpId=one&amp;TargetResource=%2f" TargetMode="External"/><Relationship Id="rId43" Type="http://schemas.openxmlformats.org/officeDocument/2006/relationships/hyperlink" Target="http://www.ou.edu/emergencypreparedness/procedures" TargetMode="External"/><Relationship Id="rId48" Type="http://schemas.openxmlformats.org/officeDocument/2006/relationships/hyperlink" Target="http://www.ou.edu/u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Links>
    <vt:vector size="162" baseType="variant">
      <vt:variant>
        <vt:i4>6750322</vt:i4>
      </vt:variant>
      <vt:variant>
        <vt:i4>78</vt:i4>
      </vt:variant>
      <vt:variant>
        <vt:i4>0</vt:i4>
      </vt:variant>
      <vt:variant>
        <vt:i4>5</vt:i4>
      </vt:variant>
      <vt:variant>
        <vt:lpwstr>http://www.wichitatribe.com/media/18910/wichita.mp3</vt:lpwstr>
      </vt:variant>
      <vt:variant>
        <vt:lpwstr/>
      </vt:variant>
      <vt:variant>
        <vt:i4>4325440</vt:i4>
      </vt:variant>
      <vt:variant>
        <vt:i4>75</vt:i4>
      </vt:variant>
      <vt:variant>
        <vt:i4>0</vt:i4>
      </vt:variant>
      <vt:variant>
        <vt:i4>5</vt:i4>
      </vt:variant>
      <vt:variant>
        <vt:lpwstr>http://www.ou.edu/ucc</vt:lpwstr>
      </vt:variant>
      <vt:variant>
        <vt:lpwstr/>
      </vt:variant>
      <vt:variant>
        <vt:i4>7405617</vt:i4>
      </vt:variant>
      <vt:variant>
        <vt:i4>72</vt:i4>
      </vt:variant>
      <vt:variant>
        <vt:i4>0</vt:i4>
      </vt:variant>
      <vt:variant>
        <vt:i4>5</vt:i4>
      </vt:variant>
      <vt:variant>
        <vt:lpwstr>https://vimeo.com/125093634</vt:lpwstr>
      </vt:variant>
      <vt:variant>
        <vt:lpwstr/>
      </vt:variant>
      <vt:variant>
        <vt:i4>786458</vt:i4>
      </vt:variant>
      <vt:variant>
        <vt:i4>69</vt:i4>
      </vt:variant>
      <vt:variant>
        <vt:i4>0</vt:i4>
      </vt:variant>
      <vt:variant>
        <vt:i4>5</vt:i4>
      </vt:variant>
      <vt:variant>
        <vt:lpwstr>https://www.youtube.com/watch?v=BsEOhGJIdI8&amp;feature=youtu.be</vt:lpwstr>
      </vt:variant>
      <vt:variant>
        <vt:lpwstr/>
      </vt:variant>
      <vt:variant>
        <vt:i4>8257596</vt:i4>
      </vt:variant>
      <vt:variant>
        <vt:i4>66</vt:i4>
      </vt:variant>
      <vt:variant>
        <vt:i4>0</vt:i4>
      </vt:variant>
      <vt:variant>
        <vt:i4>5</vt:i4>
      </vt:variant>
      <vt:variant>
        <vt:lpwstr>https://vimeo.com/237922159</vt:lpwstr>
      </vt:variant>
      <vt:variant>
        <vt:lpwstr/>
      </vt:variant>
      <vt:variant>
        <vt:i4>1114141</vt:i4>
      </vt:variant>
      <vt:variant>
        <vt:i4>63</vt:i4>
      </vt:variant>
      <vt:variant>
        <vt:i4>0</vt:i4>
      </vt:variant>
      <vt:variant>
        <vt:i4>5</vt:i4>
      </vt:variant>
      <vt:variant>
        <vt:lpwstr>http://www.ou.edu/emergencypreparedness/prepare/refuge-on-campus</vt:lpwstr>
      </vt:variant>
      <vt:variant>
        <vt:lpwstr/>
      </vt:variant>
      <vt:variant>
        <vt:i4>7274541</vt:i4>
      </vt:variant>
      <vt:variant>
        <vt:i4>60</vt:i4>
      </vt:variant>
      <vt:variant>
        <vt:i4>0</vt:i4>
      </vt:variant>
      <vt:variant>
        <vt:i4>5</vt:i4>
      </vt:variant>
      <vt:variant>
        <vt:lpwstr>http://www.ou.edu/emergencypreparedness/procedures</vt:lpwstr>
      </vt:variant>
      <vt:variant>
        <vt:lpwstr/>
      </vt:variant>
      <vt:variant>
        <vt:i4>4063337</vt:i4>
      </vt:variant>
      <vt:variant>
        <vt:i4>57</vt:i4>
      </vt:variant>
      <vt:variant>
        <vt:i4>0</vt:i4>
      </vt:variant>
      <vt:variant>
        <vt:i4>5</vt:i4>
      </vt:variant>
      <vt:variant>
        <vt:lpwstr>https://apps.hr.ou.edu/FacultyHandbook</vt:lpwstr>
      </vt:variant>
      <vt:variant>
        <vt:lpwstr>4.10)</vt:lpwstr>
      </vt:variant>
      <vt:variant>
        <vt:i4>7864378</vt:i4>
      </vt:variant>
      <vt:variant>
        <vt:i4>54</vt:i4>
      </vt:variant>
      <vt:variant>
        <vt:i4>0</vt:i4>
      </vt:variant>
      <vt:variant>
        <vt:i4>5</vt:i4>
      </vt:variant>
      <vt:variant>
        <vt:lpwstr>http://www.ou.edu/eoo.html</vt:lpwstr>
      </vt:variant>
      <vt:variant>
        <vt:lpwstr/>
      </vt:variant>
      <vt:variant>
        <vt:i4>5963895</vt:i4>
      </vt:variant>
      <vt:variant>
        <vt:i4>51</vt:i4>
      </vt:variant>
      <vt:variant>
        <vt:i4>0</vt:i4>
      </vt:variant>
      <vt:variant>
        <vt:i4>5</vt:i4>
      </vt:variant>
      <vt:variant>
        <vt:lpwstr>mailto:smo@ou.edu</vt:lpwstr>
      </vt:variant>
      <vt:variant>
        <vt:lpwstr/>
      </vt:variant>
      <vt:variant>
        <vt:i4>5963895</vt:i4>
      </vt:variant>
      <vt:variant>
        <vt:i4>48</vt:i4>
      </vt:variant>
      <vt:variant>
        <vt:i4>0</vt:i4>
      </vt:variant>
      <vt:variant>
        <vt:i4>5</vt:i4>
      </vt:variant>
      <vt:variant>
        <vt:lpwstr>mailto:smo@ou.edu</vt:lpwstr>
      </vt:variant>
      <vt:variant>
        <vt:lpwstr/>
      </vt:variant>
      <vt:variant>
        <vt:i4>7536749</vt:i4>
      </vt:variant>
      <vt:variant>
        <vt:i4>45</vt:i4>
      </vt:variant>
      <vt:variant>
        <vt:i4>0</vt:i4>
      </vt:variant>
      <vt:variant>
        <vt:i4>5</vt:i4>
      </vt:variant>
      <vt:variant>
        <vt:lpwstr>http://www.ou.edu/drc/home.html</vt:lpwstr>
      </vt:variant>
      <vt:variant>
        <vt:lpwstr/>
      </vt:variant>
      <vt:variant>
        <vt:i4>2097260</vt:i4>
      </vt:variant>
      <vt:variant>
        <vt:i4>42</vt:i4>
      </vt:variant>
      <vt:variant>
        <vt:i4>0</vt:i4>
      </vt:variant>
      <vt:variant>
        <vt:i4>5</vt:i4>
      </vt:variant>
      <vt:variant>
        <vt:lpwstr>https://apps.hr.ou.edu/FacultyHandbook/</vt:lpwstr>
      </vt:variant>
      <vt:variant>
        <vt:lpwstr/>
      </vt:variant>
      <vt:variant>
        <vt:i4>7536749</vt:i4>
      </vt:variant>
      <vt:variant>
        <vt:i4>39</vt:i4>
      </vt:variant>
      <vt:variant>
        <vt:i4>0</vt:i4>
      </vt:variant>
      <vt:variant>
        <vt:i4>5</vt:i4>
      </vt:variant>
      <vt:variant>
        <vt:lpwstr>http://www.ou.edu/drc/home.html</vt:lpwstr>
      </vt:variant>
      <vt:variant>
        <vt:lpwstr/>
      </vt:variant>
      <vt:variant>
        <vt:i4>2097260</vt:i4>
      </vt:variant>
      <vt:variant>
        <vt:i4>36</vt:i4>
      </vt:variant>
      <vt:variant>
        <vt:i4>0</vt:i4>
      </vt:variant>
      <vt:variant>
        <vt:i4>5</vt:i4>
      </vt:variant>
      <vt:variant>
        <vt:lpwstr>https://apps.hr.ou.edu/FacultyHandbook/</vt:lpwstr>
      </vt:variant>
      <vt:variant>
        <vt:lpwstr/>
      </vt:variant>
      <vt:variant>
        <vt:i4>2621516</vt:i4>
      </vt:variant>
      <vt:variant>
        <vt:i4>33</vt:i4>
      </vt:variant>
      <vt:variant>
        <vt:i4>0</vt:i4>
      </vt:variant>
      <vt:variant>
        <vt:i4>5</vt:i4>
      </vt:variant>
      <vt:variant>
        <vt:lpwstr>http://integrity.ou.edu/students_guide.html</vt:lpwstr>
      </vt:variant>
      <vt:variant>
        <vt:lpwstr/>
      </vt:variant>
      <vt:variant>
        <vt:i4>5439537</vt:i4>
      </vt:variant>
      <vt:variant>
        <vt:i4>30</vt:i4>
      </vt:variant>
      <vt:variant>
        <vt:i4>0</vt:i4>
      </vt:variant>
      <vt:variant>
        <vt:i4>5</vt:i4>
      </vt:variant>
      <vt:variant>
        <vt:lpwstr>http://integrity.ou.edu/faculty_guide.html</vt:lpwstr>
      </vt:variant>
      <vt:variant>
        <vt:lpwstr/>
      </vt:variant>
      <vt:variant>
        <vt:i4>6881384</vt:i4>
      </vt:variant>
      <vt:variant>
        <vt:i4>27</vt:i4>
      </vt:variant>
      <vt:variant>
        <vt:i4>0</vt:i4>
      </vt:variant>
      <vt:variant>
        <vt:i4>5</vt:i4>
      </vt:variant>
      <vt:variant>
        <vt:lpwstr>https://www.ou.edu/healthservices/COVID-101</vt:lpwstr>
      </vt:variant>
      <vt:variant>
        <vt:lpwstr/>
      </vt:variant>
      <vt:variant>
        <vt:i4>1900611</vt:i4>
      </vt:variant>
      <vt:variant>
        <vt:i4>24</vt:i4>
      </vt:variant>
      <vt:variant>
        <vt:i4>0</vt:i4>
      </vt:variant>
      <vt:variant>
        <vt:i4>5</vt:i4>
      </vt:variant>
      <vt:variant>
        <vt:lpwstr>https://covidreporting.ouhsc.edu/</vt:lpwstr>
      </vt:variant>
      <vt:variant>
        <vt:lpwstr/>
      </vt:variant>
      <vt:variant>
        <vt:i4>4849751</vt:i4>
      </vt:variant>
      <vt:variant>
        <vt:i4>21</vt:i4>
      </vt:variant>
      <vt:variant>
        <vt:i4>0</vt:i4>
      </vt:variant>
      <vt:variant>
        <vt:i4>5</vt:i4>
      </vt:variant>
      <vt:variant>
        <vt:lpwstr>https://www.ou.edu/coronavirus/masking-policy</vt:lpwstr>
      </vt:variant>
      <vt:variant>
        <vt:lpwstr/>
      </vt:variant>
      <vt:variant>
        <vt:i4>2097260</vt:i4>
      </vt:variant>
      <vt:variant>
        <vt:i4>18</vt:i4>
      </vt:variant>
      <vt:variant>
        <vt:i4>0</vt:i4>
      </vt:variant>
      <vt:variant>
        <vt:i4>5</vt:i4>
      </vt:variant>
      <vt:variant>
        <vt:lpwstr>https://apps.hr.ou.edu/FacultyHandbook/</vt:lpwstr>
      </vt:variant>
      <vt:variant>
        <vt:lpwstr/>
      </vt:variant>
      <vt:variant>
        <vt:i4>2097260</vt:i4>
      </vt:variant>
      <vt:variant>
        <vt:i4>15</vt:i4>
      </vt:variant>
      <vt:variant>
        <vt:i4>0</vt:i4>
      </vt:variant>
      <vt:variant>
        <vt:i4>5</vt:i4>
      </vt:variant>
      <vt:variant>
        <vt:lpwstr>https://apps.hr.ou.edu/FacultyHandbook/</vt:lpwstr>
      </vt:variant>
      <vt:variant>
        <vt:lpwstr/>
      </vt:variant>
      <vt:variant>
        <vt:i4>2097260</vt:i4>
      </vt:variant>
      <vt:variant>
        <vt:i4>12</vt:i4>
      </vt:variant>
      <vt:variant>
        <vt:i4>0</vt:i4>
      </vt:variant>
      <vt:variant>
        <vt:i4>5</vt:i4>
      </vt:variant>
      <vt:variant>
        <vt:lpwstr>https://apps.hr.ou.edu/FacultyHandbook/</vt:lpwstr>
      </vt:variant>
      <vt:variant>
        <vt:lpwstr/>
      </vt:variant>
      <vt:variant>
        <vt:i4>5111872</vt:i4>
      </vt:variant>
      <vt:variant>
        <vt:i4>9</vt:i4>
      </vt:variant>
      <vt:variant>
        <vt:i4>0</vt:i4>
      </vt:variant>
      <vt:variant>
        <vt:i4>5</vt:i4>
      </vt:variant>
      <vt:variant>
        <vt:lpwstr>http://www.teachthought.com/learning/249-blooms-taxonomy-verbs-for-critical-thinking/</vt:lpwstr>
      </vt:variant>
      <vt:variant>
        <vt:lpwstr/>
      </vt:variant>
      <vt:variant>
        <vt:i4>8257651</vt:i4>
      </vt:variant>
      <vt:variant>
        <vt:i4>6</vt:i4>
      </vt:variant>
      <vt:variant>
        <vt:i4>0</vt:i4>
      </vt:variant>
      <vt:variant>
        <vt:i4>5</vt:i4>
      </vt:variant>
      <vt:variant>
        <vt:lpwstr>https://sso.ou.edu/idp/startSSO.ping?PartnerSpId=one&amp;TargetResource=%2f</vt:lpwstr>
      </vt:variant>
      <vt:variant>
        <vt:lpwstr/>
      </vt:variant>
      <vt:variant>
        <vt:i4>2097260</vt:i4>
      </vt:variant>
      <vt:variant>
        <vt:i4>3</vt:i4>
      </vt:variant>
      <vt:variant>
        <vt:i4>0</vt:i4>
      </vt:variant>
      <vt:variant>
        <vt:i4>5</vt:i4>
      </vt:variant>
      <vt:variant>
        <vt:lpwstr>https://apps.hr.ou.edu/FacultyHandbook/</vt:lpwstr>
      </vt:variant>
      <vt:variant>
        <vt:lpwstr/>
      </vt:variant>
      <vt:variant>
        <vt:i4>8257651</vt:i4>
      </vt:variant>
      <vt:variant>
        <vt:i4>0</vt:i4>
      </vt:variant>
      <vt:variant>
        <vt:i4>0</vt:i4>
      </vt:variant>
      <vt:variant>
        <vt:i4>5</vt:i4>
      </vt:variant>
      <vt:variant>
        <vt:lpwstr>https://sso.ou.edu/idp/startSSO.ping?PartnerSpId=one&amp;TargetResource=%2f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honglin522;OU Center for Teaching Excellence</dc:creator>
  <cp:keywords/>
  <cp:lastModifiedBy>Lin, Hong</cp:lastModifiedBy>
  <cp:revision>11</cp:revision>
  <dcterms:created xsi:type="dcterms:W3CDTF">2021-05-19T19:59:00Z</dcterms:created>
  <dcterms:modified xsi:type="dcterms:W3CDTF">2021-08-18T15:34:00Z</dcterms:modified>
</cp:coreProperties>
</file>