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74329" w14:textId="5780ABAE" w:rsidR="007818FA" w:rsidRDefault="00271C66" w:rsidP="00271C66">
      <w:r>
        <w:rPr>
          <w:noProof/>
        </w:rPr>
        <w:drawing>
          <wp:inline distT="0" distB="0" distL="0" distR="0" wp14:anchorId="7E47121E" wp14:editId="635E424C">
            <wp:extent cx="5954233" cy="1720215"/>
            <wp:effectExtent l="0" t="0" r="254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4"/>
                    <a:stretch>
                      <a:fillRect/>
                    </a:stretch>
                  </pic:blipFill>
                  <pic:spPr>
                    <a:xfrm>
                      <a:off x="0" y="0"/>
                      <a:ext cx="5958487" cy="1721444"/>
                    </a:xfrm>
                    <a:prstGeom prst="rect">
                      <a:avLst/>
                    </a:prstGeom>
                  </pic:spPr>
                </pic:pic>
              </a:graphicData>
            </a:graphic>
          </wp:inline>
        </w:drawing>
      </w:r>
    </w:p>
    <w:p w14:paraId="3BA987AF" w14:textId="77777777" w:rsidR="00271C66" w:rsidRDefault="00271C66"/>
    <w:p w14:paraId="3B4C6A20" w14:textId="51FD4B9E" w:rsidR="00271C66" w:rsidRPr="00271C66" w:rsidRDefault="00271C66" w:rsidP="00271C66">
      <w:pPr>
        <w:spacing w:after="120"/>
        <w:jc w:val="center"/>
        <w:rPr>
          <w:rFonts w:ascii="Segoe UI" w:hAnsi="Segoe UI" w:cs="Segoe UI"/>
        </w:rPr>
      </w:pPr>
      <w:r>
        <w:rPr>
          <w:rFonts w:ascii="Segoe UI" w:eastAsia="Arimo" w:hAnsi="Segoe UI" w:cs="Segoe UI"/>
          <w:color w:val="000000"/>
        </w:rPr>
        <w:t>Octo</w:t>
      </w:r>
      <w:r w:rsidRPr="00271C66">
        <w:rPr>
          <w:rFonts w:ascii="Segoe UI" w:eastAsia="Arimo" w:hAnsi="Segoe UI" w:cs="Segoe UI"/>
          <w:color w:val="000000"/>
        </w:rPr>
        <w:t xml:space="preserve">ber 2024  </w:t>
      </w:r>
      <w:r w:rsidRPr="00271C66">
        <w:rPr>
          <w:rFonts w:ascii="Segoe UI" w:eastAsia="Noto Serif Display ExtraCondens" w:hAnsi="Segoe UI" w:cs="Segoe UI"/>
          <w:color w:val="000000"/>
        </w:rPr>
        <w:t xml:space="preserve">ISSUE </w:t>
      </w:r>
      <w:r>
        <w:rPr>
          <w:rFonts w:ascii="Segoe UI" w:eastAsia="Noto Serif Display ExtraCondens" w:hAnsi="Segoe UI" w:cs="Segoe UI"/>
          <w:color w:val="000000"/>
        </w:rPr>
        <w:t>10</w:t>
      </w:r>
      <w:r w:rsidRPr="00271C66">
        <w:rPr>
          <w:rFonts w:ascii="Segoe UI" w:eastAsia="Arimo" w:hAnsi="Segoe UI" w:cs="Segoe UI"/>
          <w:color w:val="000000"/>
        </w:rPr>
        <w:br/>
      </w:r>
    </w:p>
    <w:p w14:paraId="7D901E3F" w14:textId="77777777" w:rsidR="00271C66" w:rsidRDefault="00271C66" w:rsidP="00271C66">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271C66" w14:paraId="3444575B" w14:textId="77777777" w:rsidTr="00692D3A">
        <w:trPr>
          <w:trHeight w:val="144"/>
        </w:trPr>
        <w:tc>
          <w:tcPr>
            <w:tcW w:w="3056" w:type="dxa"/>
            <w:tcBorders>
              <w:right w:val="single" w:sz="6" w:space="0" w:color="E0BEA4"/>
            </w:tcBorders>
            <w:tcMar>
              <w:top w:w="60" w:type="dxa"/>
              <w:left w:w="60" w:type="dxa"/>
              <w:bottom w:w="60" w:type="dxa"/>
              <w:right w:w="60" w:type="dxa"/>
            </w:tcMar>
          </w:tcPr>
          <w:p w14:paraId="1CE541D0"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221A83D5"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6E404FDA"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271C66" w14:paraId="721DA57C" w14:textId="77777777" w:rsidTr="00692D3A">
        <w:trPr>
          <w:trHeight w:val="144"/>
        </w:trPr>
        <w:tc>
          <w:tcPr>
            <w:tcW w:w="3056" w:type="dxa"/>
            <w:tcBorders>
              <w:right w:val="single" w:sz="6" w:space="0" w:color="E0BEA4"/>
            </w:tcBorders>
            <w:tcMar>
              <w:top w:w="60" w:type="dxa"/>
              <w:left w:w="60" w:type="dxa"/>
              <w:bottom w:w="60" w:type="dxa"/>
              <w:right w:w="60" w:type="dxa"/>
            </w:tcMar>
          </w:tcPr>
          <w:p w14:paraId="3CD80CF5" w14:textId="77777777" w:rsidR="00271C66" w:rsidRPr="008F772A" w:rsidRDefault="00271C66" w:rsidP="00692D3A">
            <w:pPr>
              <w:spacing w:after="60"/>
              <w:jc w:val="center"/>
              <w:rPr>
                <w:rFonts w:ascii="Segoe UI" w:hAnsi="Segoe UI" w:cs="Segoe UI"/>
                <w:sz w:val="20"/>
                <w:szCs w:val="20"/>
              </w:rPr>
            </w:pPr>
            <w:hyperlink r:id="rId5">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4775F71C" w14:textId="77777777" w:rsidR="00271C66" w:rsidRPr="008F772A" w:rsidRDefault="00271C66" w:rsidP="00692D3A">
            <w:pPr>
              <w:spacing w:after="60"/>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1395BA6D" w14:textId="77777777" w:rsidR="00271C66" w:rsidRPr="008F772A" w:rsidRDefault="00271C66" w:rsidP="00692D3A">
            <w:pPr>
              <w:spacing w:after="60"/>
              <w:jc w:val="center"/>
              <w:rPr>
                <w:rFonts w:ascii="Segoe UI" w:hAnsi="Segoe UI" w:cs="Segoe UI"/>
                <w:sz w:val="20"/>
                <w:szCs w:val="20"/>
              </w:rPr>
            </w:pPr>
            <w:hyperlink r:id="rId6">
              <w:r w:rsidRPr="008F772A">
                <w:rPr>
                  <w:rFonts w:ascii="Segoe UI" w:eastAsia="Arimo" w:hAnsi="Segoe UI" w:cs="Segoe UI"/>
                  <w:color w:val="1A62FF"/>
                  <w:sz w:val="20"/>
                  <w:szCs w:val="20"/>
                  <w:u w:val="single" w:color="1A62FF"/>
                </w:rPr>
                <w:t>cfe@ou.edu</w:t>
              </w:r>
            </w:hyperlink>
          </w:p>
        </w:tc>
      </w:tr>
    </w:tbl>
    <w:p w14:paraId="76628798" w14:textId="77777777" w:rsidR="00271C66" w:rsidRDefault="00271C66" w:rsidP="00271C66">
      <w:pPr>
        <w:pBdr>
          <w:bottom w:val="single" w:sz="6" w:space="0" w:color="E0BEA4"/>
        </w:pBdr>
        <w:spacing w:after="60"/>
      </w:pPr>
    </w:p>
    <w:p w14:paraId="3BE09634" w14:textId="77777777"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Dear Faculty, </w:t>
      </w:r>
    </w:p>
    <w:p w14:paraId="6F22AD8F" w14:textId="41D90790"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Wow- it’s officially fall and we’re already more than a third of the way through the semester! We have many timely workshops planned over the next few weeks, including “Managing Difficult Conversations in the Classroom” and using mid-term surveys to help build student engagement and increase learning outcomes in your course. We are also excited to co-host a series of workshops and panels focused on ethical Tribal engagement with the Native Nations Center. </w:t>
      </w:r>
    </w:p>
    <w:p w14:paraId="028ACCF4" w14:textId="76B86DC3"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We encourage you to pick at least one professional development workshop to fit into your busy schedule- the time you invest now will likely help you save many hours of work and reap additional rewards into the future. For example, our workshops focused on creating a long-term plan for your Research and Creative Activities can help you scaffold your projects in ways that amplify your efforts, saving you time and creating greater impact for your work. </w:t>
      </w:r>
    </w:p>
    <w:p w14:paraId="7A2633BB" w14:textId="7F11E791"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 xml:space="preserve">As always, we are also available for individual consultations and have a wealth of resources available for faculty through </w:t>
      </w:r>
      <w:proofErr w:type="gramStart"/>
      <w:r w:rsidRPr="00B95C42">
        <w:rPr>
          <w:rFonts w:ascii="Segoe UI" w:hAnsi="Segoe UI" w:cs="Segoe UI"/>
          <w:sz w:val="20"/>
          <w:szCs w:val="20"/>
        </w:rPr>
        <w:t>our</w:t>
      </w:r>
      <w:proofErr w:type="gramEnd"/>
      <w:r w:rsidRPr="00B95C42">
        <w:rPr>
          <w:rFonts w:ascii="Segoe UI" w:hAnsi="Segoe UI" w:cs="Segoe UI"/>
          <w:sz w:val="20"/>
          <w:szCs w:val="20"/>
        </w:rPr>
        <w:t xml:space="preserve"> self- enroll Canvas course modules accessed via CFE’s website. Let us know you have </w:t>
      </w:r>
      <w:r w:rsidR="0035618E" w:rsidRPr="00B95C42">
        <w:rPr>
          <w:rFonts w:ascii="Segoe UI" w:hAnsi="Segoe UI" w:cs="Segoe UI"/>
          <w:sz w:val="20"/>
          <w:szCs w:val="20"/>
        </w:rPr>
        <w:t>questions;</w:t>
      </w:r>
      <w:r w:rsidRPr="00B95C42">
        <w:rPr>
          <w:rFonts w:ascii="Segoe UI" w:hAnsi="Segoe UI" w:cs="Segoe UI"/>
          <w:sz w:val="20"/>
          <w:szCs w:val="20"/>
        </w:rPr>
        <w:t xml:space="preserve"> we are here to help! </w:t>
      </w:r>
    </w:p>
    <w:p w14:paraId="269B7F0D" w14:textId="77777777"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A reminder the 2025 Faculty Fellow RFP submission deadline is October 17, 2024. The year-long Faculty Fellowships (Jan.-Dec. 2025) build upon and enhance CFE’s existing programming, resources and activities to further support OU faculty as they develop their scholarship through research and creative activities, teaching, community engagement, and service.  For more details and application instructions visit the CFE </w:t>
      </w:r>
      <w:hyperlink r:id="rId7" w:tgtFrame="_blank" w:history="1">
        <w:r w:rsidRPr="00B95C42">
          <w:rPr>
            <w:rStyle w:val="Hyperlink"/>
            <w:rFonts w:ascii="Segoe UI" w:hAnsi="Segoe UI" w:cs="Segoe UI"/>
            <w:sz w:val="20"/>
            <w:szCs w:val="20"/>
          </w:rPr>
          <w:t>website</w:t>
        </w:r>
      </w:hyperlink>
      <w:r w:rsidRPr="00B95C42">
        <w:rPr>
          <w:rFonts w:ascii="Segoe UI" w:hAnsi="Segoe UI" w:cs="Segoe UI"/>
          <w:sz w:val="20"/>
          <w:szCs w:val="20"/>
        </w:rPr>
        <w:t> .</w:t>
      </w:r>
    </w:p>
    <w:p w14:paraId="3665E1C7" w14:textId="77777777" w:rsidR="00B95C42" w:rsidRPr="00B95C42" w:rsidRDefault="00B95C42" w:rsidP="00B95C42">
      <w:pPr>
        <w:rPr>
          <w:rFonts w:ascii="Segoe UI" w:hAnsi="Segoe UI" w:cs="Segoe UI"/>
          <w:sz w:val="20"/>
          <w:szCs w:val="20"/>
        </w:rPr>
      </w:pPr>
      <w:r w:rsidRPr="00B95C42">
        <w:rPr>
          <w:rFonts w:ascii="Segoe UI" w:hAnsi="Segoe UI" w:cs="Segoe UI"/>
          <w:sz w:val="20"/>
          <w:szCs w:val="20"/>
        </w:rPr>
        <w:lastRenderedPageBreak/>
        <w:t> </w:t>
      </w:r>
    </w:p>
    <w:p w14:paraId="7D9350C7" w14:textId="6B8649A1" w:rsidR="00B95C42" w:rsidRP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Finally, we will be celebrating CFE’s 5</w:t>
      </w:r>
      <w:r w:rsidRPr="00B95C42">
        <w:rPr>
          <w:rFonts w:ascii="Segoe UI" w:hAnsi="Segoe UI" w:cs="Segoe UI"/>
          <w:sz w:val="20"/>
          <w:szCs w:val="20"/>
          <w:vertAlign w:val="superscript"/>
        </w:rPr>
        <w:t>th</w:t>
      </w:r>
      <w:r w:rsidRPr="00B95C42">
        <w:rPr>
          <w:rFonts w:ascii="Segoe UI" w:hAnsi="Segoe UI" w:cs="Segoe UI"/>
          <w:sz w:val="20"/>
          <w:szCs w:val="20"/>
        </w:rPr>
        <w:t> Birthday on Friday, November 8</w:t>
      </w:r>
      <w:r w:rsidRPr="00B95C42">
        <w:rPr>
          <w:rFonts w:ascii="Segoe UI" w:hAnsi="Segoe UI" w:cs="Segoe UI"/>
          <w:sz w:val="20"/>
          <w:szCs w:val="20"/>
          <w:vertAlign w:val="superscript"/>
        </w:rPr>
        <w:t>th</w:t>
      </w:r>
      <w:r w:rsidRPr="00B95C42">
        <w:rPr>
          <w:rFonts w:ascii="Segoe UI" w:hAnsi="Segoe UI" w:cs="Segoe UI"/>
          <w:sz w:val="20"/>
          <w:szCs w:val="20"/>
        </w:rPr>
        <w:t xml:space="preserve">.  Join us for snacks, party favors, and </w:t>
      </w:r>
      <w:r w:rsidR="0035618E" w:rsidRPr="00B95C42">
        <w:rPr>
          <w:rFonts w:ascii="Segoe UI" w:hAnsi="Segoe UI" w:cs="Segoe UI"/>
          <w:sz w:val="20"/>
          <w:szCs w:val="20"/>
        </w:rPr>
        <w:t>comradery</w:t>
      </w:r>
      <w:r w:rsidRPr="00B95C42">
        <w:rPr>
          <w:rFonts w:ascii="Segoe UI" w:hAnsi="Segoe UI" w:cs="Segoe UI"/>
          <w:sz w:val="20"/>
          <w:szCs w:val="20"/>
        </w:rPr>
        <w:t xml:space="preserve"> in CFE and learn more about how we can help you reach your faculty career goals.  Keep an eye out for more details.</w:t>
      </w:r>
    </w:p>
    <w:p w14:paraId="178ED90F" w14:textId="77777777" w:rsidR="00B95C42" w:rsidRPr="00B95C42" w:rsidRDefault="00B95C42" w:rsidP="00B95C42">
      <w:pPr>
        <w:rPr>
          <w:rFonts w:ascii="Segoe UI" w:hAnsi="Segoe UI" w:cs="Segoe UI"/>
          <w:sz w:val="20"/>
          <w:szCs w:val="20"/>
        </w:rPr>
      </w:pPr>
      <w:r w:rsidRPr="00B95C42">
        <w:rPr>
          <w:rFonts w:ascii="Segoe UI" w:hAnsi="Segoe UI" w:cs="Segoe UI"/>
          <w:sz w:val="20"/>
          <w:szCs w:val="20"/>
        </w:rPr>
        <w:t> </w:t>
      </w:r>
    </w:p>
    <w:p w14:paraId="5E29C42D" w14:textId="77777777" w:rsidR="00B95C42" w:rsidRPr="00B95C42" w:rsidRDefault="00B95C42" w:rsidP="00B95C42">
      <w:pPr>
        <w:rPr>
          <w:rFonts w:ascii="Segoe UI" w:hAnsi="Segoe UI" w:cs="Segoe UI"/>
          <w:sz w:val="20"/>
          <w:szCs w:val="20"/>
        </w:rPr>
      </w:pPr>
      <w:r w:rsidRPr="00B95C42">
        <w:rPr>
          <w:rFonts w:ascii="Segoe UI" w:hAnsi="Segoe UI" w:cs="Segoe UI"/>
          <w:sz w:val="20"/>
          <w:szCs w:val="20"/>
        </w:rPr>
        <w:t>Best wishes, </w:t>
      </w:r>
    </w:p>
    <w:p w14:paraId="0357E73D" w14:textId="77777777" w:rsidR="00B95C42" w:rsidRDefault="00B95C42" w:rsidP="00B95C42">
      <w:pPr>
        <w:spacing w:before="120" w:after="120" w:line="336" w:lineRule="auto"/>
        <w:rPr>
          <w:rFonts w:ascii="Segoe UI" w:hAnsi="Segoe UI" w:cs="Segoe UI"/>
          <w:sz w:val="20"/>
          <w:szCs w:val="20"/>
        </w:rPr>
      </w:pPr>
      <w:r w:rsidRPr="00B95C42">
        <w:rPr>
          <w:rFonts w:ascii="Segoe UI" w:hAnsi="Segoe UI" w:cs="Segoe UI"/>
          <w:sz w:val="20"/>
          <w:szCs w:val="20"/>
        </w:rPr>
        <w:t>Megan Elwood Madden on behalf of </w:t>
      </w:r>
      <w:hyperlink r:id="rId8" w:tgtFrame="_blank" w:tooltip="https://www.ou.edu/cfe/our-team" w:history="1">
        <w:r w:rsidRPr="00B95C42">
          <w:rPr>
            <w:rStyle w:val="Hyperlink"/>
            <w:rFonts w:ascii="Segoe UI" w:hAnsi="Segoe UI" w:cs="Segoe UI"/>
            <w:sz w:val="20"/>
            <w:szCs w:val="20"/>
          </w:rPr>
          <w:t>the CFE Team</w:t>
        </w:r>
      </w:hyperlink>
    </w:p>
    <w:p w14:paraId="3F46EDF8" w14:textId="15007625" w:rsidR="00B95C42" w:rsidRPr="00B95C42" w:rsidRDefault="00B95C42" w:rsidP="00B95C42">
      <w:pPr>
        <w:spacing w:before="120" w:after="120" w:line="336" w:lineRule="auto"/>
        <w:rPr>
          <w:rFonts w:ascii="Segoe UI" w:hAnsi="Segoe UI" w:cs="Segoe UI"/>
          <w:sz w:val="20"/>
          <w:szCs w:val="20"/>
        </w:rPr>
      </w:pPr>
      <w:r>
        <w:rPr>
          <w:noProof/>
        </w:rPr>
        <w:drawing>
          <wp:inline distT="0" distB="0" distL="0" distR="0" wp14:anchorId="1F8D7392" wp14:editId="5A18EE8B">
            <wp:extent cx="5943008" cy="1913861"/>
            <wp:effectExtent l="0" t="0" r="635" b="4445"/>
            <wp:docPr id="1461049241" name="Picture 1" descr="A building with 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9241" name="Picture 1" descr="A building with red leav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54783" cy="1949856"/>
                    </a:xfrm>
                    <a:prstGeom prst="rect">
                      <a:avLst/>
                    </a:prstGeom>
                  </pic:spPr>
                </pic:pic>
              </a:graphicData>
            </a:graphic>
          </wp:inline>
        </w:drawing>
      </w:r>
    </w:p>
    <w:p w14:paraId="5E4ED06C" w14:textId="58A69833" w:rsidR="00B95C42" w:rsidRDefault="00D85547" w:rsidP="00D85547">
      <w:pPr>
        <w:spacing w:after="240"/>
        <w:jc w:val="center"/>
        <w:rPr>
          <w:rStyle w:val="Heading1Char"/>
          <w:rFonts w:ascii="Segoe UI" w:hAnsi="Segoe UI" w:cs="Segoe UI"/>
          <w:color w:val="000000" w:themeColor="text1"/>
        </w:rPr>
      </w:pPr>
      <w:r>
        <w:rPr>
          <w:rStyle w:val="Heading1Char"/>
          <w:rFonts w:ascii="Segoe UI" w:hAnsi="Segoe UI" w:cs="Segoe UI"/>
          <w:color w:val="000000" w:themeColor="text1"/>
        </w:rPr>
        <w:t>Octo</w:t>
      </w:r>
      <w:r w:rsidRPr="00D85547">
        <w:rPr>
          <w:rStyle w:val="Heading1Char"/>
          <w:rFonts w:ascii="Segoe UI" w:hAnsi="Segoe UI" w:cs="Segoe UI"/>
          <w:color w:val="000000" w:themeColor="text1"/>
        </w:rPr>
        <w:t>ber 2024 CFE Events</w:t>
      </w:r>
    </w:p>
    <w:p w14:paraId="7DB620C6" w14:textId="54E8DFCF" w:rsidR="00D85547" w:rsidRPr="00593DB1" w:rsidRDefault="00D85547" w:rsidP="00D85547">
      <w:pPr>
        <w:spacing w:after="240"/>
        <w:jc w:val="center"/>
        <w:rPr>
          <w:rFonts w:ascii="Segoe UI" w:hAnsi="Segoe UI" w:cs="Segoe UI"/>
          <w:b/>
          <w:bCs/>
          <w:color w:val="AB7942"/>
          <w:sz w:val="20"/>
          <w:szCs w:val="20"/>
          <w:u w:val="single"/>
        </w:rPr>
      </w:pPr>
      <w:r w:rsidRPr="00593DB1">
        <w:rPr>
          <w:rStyle w:val="Heading2Char"/>
          <w:rFonts w:ascii="Segoe UI" w:hAnsi="Segoe UI" w:cs="Segoe UI"/>
          <w:b/>
          <w:bCs/>
          <w:color w:val="AB7942"/>
          <w:u w:val="single"/>
        </w:rPr>
        <w:t>Community Engagement</w:t>
      </w:r>
      <w:r w:rsidRPr="00593DB1">
        <w:rPr>
          <w:rFonts w:ascii="Segoe UI" w:eastAsia="Arimo" w:hAnsi="Segoe UI" w:cs="Segoe UI"/>
          <w:b/>
          <w:bCs/>
          <w:color w:val="AB7942"/>
          <w:sz w:val="32"/>
          <w:szCs w:val="32"/>
          <w:u w:val="single"/>
        </w:rPr>
        <w:t xml:space="preserve">      </w:t>
      </w:r>
    </w:p>
    <w:p w14:paraId="0C2C567E" w14:textId="4F555AE9" w:rsidR="00D85547" w:rsidRPr="0035618E" w:rsidRDefault="00D85547" w:rsidP="0035618E">
      <w:pPr>
        <w:pStyle w:val="Heading3"/>
        <w:jc w:val="center"/>
        <w:rPr>
          <w:rFonts w:ascii="Segoe UI" w:hAnsi="Segoe UI" w:cs="Segoe UI"/>
          <w:color w:val="000000" w:themeColor="text1"/>
          <w:sz w:val="20"/>
          <w:szCs w:val="20"/>
        </w:rPr>
      </w:pPr>
      <w:r w:rsidRPr="0035618E">
        <w:rPr>
          <w:rFonts w:ascii="Segoe UI" w:hAnsi="Segoe UI" w:cs="Segoe UI"/>
          <w:color w:val="000000" w:themeColor="text1"/>
          <w:sz w:val="20"/>
          <w:szCs w:val="20"/>
        </w:rPr>
        <w:t>Wednesday, October 2, 2024</w:t>
      </w:r>
      <w:r w:rsidR="00C64326" w:rsidRPr="0035618E">
        <w:rPr>
          <w:rFonts w:ascii="Segoe UI" w:hAnsi="Segoe UI" w:cs="Segoe UI"/>
          <w:color w:val="000000" w:themeColor="text1"/>
          <w:sz w:val="20"/>
          <w:szCs w:val="20"/>
        </w:rPr>
        <w:t xml:space="preserve">, </w:t>
      </w:r>
      <w:r w:rsidRPr="0035618E">
        <w:rPr>
          <w:rFonts w:ascii="Segoe UI" w:hAnsi="Segoe UI" w:cs="Segoe UI"/>
          <w:color w:val="000000" w:themeColor="text1"/>
          <w:sz w:val="20"/>
          <w:szCs w:val="20"/>
        </w:rPr>
        <w:t>12</w:t>
      </w:r>
      <w:r w:rsidR="00C64326" w:rsidRPr="0035618E">
        <w:rPr>
          <w:rFonts w:ascii="Segoe UI" w:hAnsi="Segoe UI" w:cs="Segoe UI"/>
          <w:color w:val="000000" w:themeColor="text1"/>
          <w:sz w:val="20"/>
          <w:szCs w:val="20"/>
        </w:rPr>
        <w:t>:00</w:t>
      </w:r>
      <w:r w:rsidRPr="0035618E">
        <w:rPr>
          <w:rFonts w:ascii="Segoe UI" w:hAnsi="Segoe UI" w:cs="Segoe UI"/>
          <w:color w:val="000000" w:themeColor="text1"/>
          <w:sz w:val="20"/>
          <w:szCs w:val="20"/>
        </w:rPr>
        <w:t>PM</w:t>
      </w:r>
      <w:r w:rsidR="00C64326" w:rsidRPr="0035618E">
        <w:rPr>
          <w:rFonts w:ascii="Segoe UI" w:hAnsi="Segoe UI" w:cs="Segoe UI"/>
          <w:color w:val="000000" w:themeColor="text1"/>
          <w:sz w:val="20"/>
          <w:szCs w:val="20"/>
        </w:rPr>
        <w:t>-</w:t>
      </w:r>
      <w:r w:rsidRPr="0035618E">
        <w:rPr>
          <w:rFonts w:ascii="Segoe UI" w:hAnsi="Segoe UI" w:cs="Segoe UI"/>
          <w:color w:val="000000" w:themeColor="text1"/>
          <w:sz w:val="20"/>
          <w:szCs w:val="20"/>
        </w:rPr>
        <w:t>1:15PM</w:t>
      </w:r>
    </w:p>
    <w:p w14:paraId="7B909B9C" w14:textId="4625334A" w:rsidR="00D85547" w:rsidRPr="00D85547" w:rsidRDefault="00D85547" w:rsidP="008C61ED">
      <w:pPr>
        <w:spacing w:after="120"/>
      </w:pPr>
      <w:hyperlink r:id="rId10" w:history="1">
        <w:r w:rsidRPr="00C64326">
          <w:rPr>
            <w:rStyle w:val="Hyperlink"/>
            <w:rFonts w:ascii="Segoe UI" w:hAnsi="Segoe UI" w:cs="Segoe UI"/>
            <w:b/>
            <w:bCs/>
            <w:sz w:val="20"/>
            <w:szCs w:val="20"/>
          </w:rPr>
          <w:t>Fall 2024 Tribal Engagement 101</w:t>
        </w:r>
        <w:r w:rsidRPr="00C64326">
          <w:rPr>
            <w:rStyle w:val="Hyperlink"/>
            <w:rFonts w:ascii="Segoe UI" w:hAnsi="Segoe UI" w:cs="Segoe UI"/>
            <w:sz w:val="20"/>
            <w:szCs w:val="20"/>
          </w:rPr>
          <w:t> </w:t>
        </w:r>
        <w:r w:rsidRPr="00C64326">
          <w:rPr>
            <w:rStyle w:val="Hyperlink"/>
            <w:rFonts w:ascii="Segoe UI" w:hAnsi="Segoe UI" w:cs="Segoe UI"/>
            <w:b/>
            <w:bCs/>
            <w:sz w:val="20"/>
            <w:szCs w:val="20"/>
          </w:rPr>
          <w:t>with Tana Fitzpatrick</w:t>
        </w:r>
      </w:hyperlink>
    </w:p>
    <w:p w14:paraId="50FB583F" w14:textId="6CED9385" w:rsidR="00D85547" w:rsidRPr="00D85547" w:rsidRDefault="00D85547" w:rsidP="00F407A8">
      <w:pPr>
        <w:spacing w:after="240"/>
        <w:rPr>
          <w:rFonts w:ascii="Segoe UI" w:hAnsi="Segoe UI" w:cs="Segoe UI"/>
          <w:sz w:val="20"/>
          <w:szCs w:val="20"/>
        </w:rPr>
      </w:pPr>
      <w:r w:rsidRPr="00D85547">
        <w:rPr>
          <w:rFonts w:ascii="Segoe UI" w:hAnsi="Segoe UI" w:cs="Segoe UI"/>
          <w:sz w:val="20"/>
          <w:szCs w:val="20"/>
        </w:rPr>
        <w:t>(Combining Tribal Sovereignty and Tribal Relations 101s into one for 1 hour and 15 minutes) Tribal Engagement 101 introduces participants to Tribal Nations and their unique identities, histories, and government structures, with a focus on understanding the basics of tribal sovereignty. The webinar highlights the historical framework of U.S. tribal relations, as well as the federal government's unique government-to-government relationship with Tribal Nations. This webinar then explores the importance of building respectful and collaborative relationships between Tribal Nations and the University of Oklahoma. It emphasizes the significance of honoring tribal sovereignty, engaging in meaningful consultation, and fostering mutual partnerships that benefit all parties involved. Participants learn about the best practices for effective communication and will consider strategies to promote reciprocity. The overall goal is to cultivate positive and sustainable university relationships that support and respect Tribal Nations, their sovereignty, and their priorities. </w:t>
      </w:r>
    </w:p>
    <w:p w14:paraId="186219DB" w14:textId="7243B5DB" w:rsidR="00C64326" w:rsidRPr="0035618E" w:rsidRDefault="00C64326" w:rsidP="0035618E">
      <w:pPr>
        <w:pStyle w:val="Heading3"/>
        <w:jc w:val="center"/>
        <w:rPr>
          <w:rFonts w:ascii="Segoe UI" w:hAnsi="Segoe UI" w:cs="Segoe UI"/>
          <w:color w:val="000000" w:themeColor="text1"/>
          <w:sz w:val="20"/>
          <w:szCs w:val="20"/>
        </w:rPr>
      </w:pPr>
      <w:r w:rsidRPr="0035618E">
        <w:rPr>
          <w:rFonts w:ascii="Segoe UI" w:hAnsi="Segoe UI" w:cs="Segoe UI"/>
          <w:color w:val="000000" w:themeColor="text1"/>
          <w:sz w:val="20"/>
          <w:szCs w:val="20"/>
        </w:rPr>
        <w:t>Thursday, October 3, 2024, 3:00PM-4:00PM</w:t>
      </w:r>
    </w:p>
    <w:p w14:paraId="55753C22" w14:textId="142CAC78" w:rsidR="00D85547" w:rsidRPr="00B26D7E" w:rsidRDefault="00D85547" w:rsidP="008C61ED">
      <w:pPr>
        <w:spacing w:after="120"/>
        <w:rPr>
          <w:rFonts w:ascii="Segoe UI" w:hAnsi="Segoe UI" w:cs="Segoe UI"/>
          <w:b/>
          <w:bCs/>
          <w:sz w:val="20"/>
          <w:szCs w:val="20"/>
        </w:rPr>
      </w:pPr>
      <w:hyperlink r:id="rId11" w:history="1">
        <w:r w:rsidRPr="00B26D7E">
          <w:rPr>
            <w:rStyle w:val="Hyperlink"/>
            <w:rFonts w:ascii="Segoe UI" w:hAnsi="Segoe UI" w:cs="Segoe UI"/>
            <w:b/>
            <w:bCs/>
            <w:sz w:val="20"/>
            <w:szCs w:val="20"/>
          </w:rPr>
          <w:t>Designing and Designating Service-Learning Courses </w:t>
        </w:r>
      </w:hyperlink>
    </w:p>
    <w:p w14:paraId="0E86B012" w14:textId="3CD65F43" w:rsidR="00D85547" w:rsidRPr="00D85547" w:rsidRDefault="00D85547" w:rsidP="0035618E">
      <w:pPr>
        <w:spacing w:after="240"/>
        <w:rPr>
          <w:rFonts w:ascii="Segoe UI" w:hAnsi="Segoe UI" w:cs="Segoe UI"/>
          <w:sz w:val="20"/>
          <w:szCs w:val="20"/>
        </w:rPr>
      </w:pPr>
      <w:r w:rsidRPr="00D85547">
        <w:rPr>
          <w:rFonts w:ascii="Segoe UI" w:hAnsi="Segoe UI" w:cs="Segoe UI"/>
          <w:sz w:val="20"/>
          <w:szCs w:val="20"/>
        </w:rPr>
        <w:t xml:space="preserve">Service-learning incorporates community work into the curriculum, giving students real-world learning opportunities to enhance their academic learning while addressing community identified needs. Do you teach a community engaged course? Do you plan to develop a new course with a service-learning </w:t>
      </w:r>
      <w:r w:rsidRPr="00D85547">
        <w:rPr>
          <w:rFonts w:ascii="Segoe UI" w:hAnsi="Segoe UI" w:cs="Segoe UI"/>
          <w:sz w:val="20"/>
          <w:szCs w:val="20"/>
        </w:rPr>
        <w:lastRenderedPageBreak/>
        <w:t>component? Join us for workshops to develop your courses. In this workshop, we will talk about fundamentals of service-learning pedagogy, including the development of community-oriented student learning outcomes, critical reflection and developing community partnerships. Participants will brainstorm ideas for integrating engaged learning into their course.</w:t>
      </w:r>
      <w:r w:rsidR="00A25F41">
        <w:rPr>
          <w:rFonts w:ascii="Segoe UI" w:hAnsi="Segoe UI" w:cs="Segoe UI"/>
          <w:sz w:val="20"/>
          <w:szCs w:val="20"/>
        </w:rPr>
        <w:t xml:space="preserve">  </w:t>
      </w:r>
      <w:r w:rsidRPr="00D85547">
        <w:rPr>
          <w:rFonts w:ascii="Segoe UI" w:hAnsi="Segoe UI" w:cs="Segoe UI"/>
          <w:sz w:val="20"/>
          <w:szCs w:val="20"/>
        </w:rPr>
        <w:t>OU officially designates service-learning courses. This allows students to see the attribute in enrollment and on transcripts. In this workshop, we will discuss the four components needed to designate your course and brainstorm how to add these to your syllabus. Spring 25 syllabi are due October for review by PACSL. </w:t>
      </w:r>
    </w:p>
    <w:p w14:paraId="7D0C7FCE" w14:textId="7948CA1E" w:rsidR="00CF2556" w:rsidRPr="0035618E" w:rsidRDefault="00CF2556" w:rsidP="0035618E">
      <w:pPr>
        <w:pStyle w:val="Heading3"/>
        <w:jc w:val="center"/>
        <w:rPr>
          <w:rFonts w:ascii="Segoe UI" w:hAnsi="Segoe UI" w:cs="Segoe UI"/>
          <w:color w:val="000000" w:themeColor="text1"/>
          <w:sz w:val="20"/>
          <w:szCs w:val="20"/>
        </w:rPr>
      </w:pPr>
      <w:r w:rsidRPr="0035618E">
        <w:rPr>
          <w:rFonts w:ascii="Segoe UI" w:hAnsi="Segoe UI" w:cs="Segoe UI"/>
          <w:color w:val="000000" w:themeColor="text1"/>
          <w:sz w:val="20"/>
          <w:szCs w:val="20"/>
        </w:rPr>
        <w:t>Wednesday, October 9, 2024, 12:00PM</w:t>
      </w:r>
    </w:p>
    <w:p w14:paraId="3E720EB3" w14:textId="01D0D276" w:rsidR="00D85547" w:rsidRPr="00221C97" w:rsidRDefault="00D85547" w:rsidP="008C61ED">
      <w:pPr>
        <w:spacing w:after="120"/>
        <w:rPr>
          <w:rFonts w:ascii="Segoe UI" w:hAnsi="Segoe UI" w:cs="Segoe UI"/>
          <w:b/>
          <w:bCs/>
          <w:sz w:val="20"/>
          <w:szCs w:val="20"/>
        </w:rPr>
      </w:pPr>
      <w:hyperlink r:id="rId12" w:history="1">
        <w:r w:rsidRPr="00221C97">
          <w:rPr>
            <w:rStyle w:val="Hyperlink"/>
            <w:rFonts w:ascii="Segoe UI" w:hAnsi="Segoe UI" w:cs="Segoe UI"/>
            <w:b/>
            <w:bCs/>
            <w:sz w:val="20"/>
            <w:szCs w:val="20"/>
          </w:rPr>
          <w:t>Building Impactful Internships for Majors and Minors</w:t>
        </w:r>
      </w:hyperlink>
      <w:r w:rsidRPr="00221C97">
        <w:rPr>
          <w:rFonts w:ascii="Segoe UI" w:hAnsi="Segoe UI" w:cs="Segoe UI"/>
          <w:b/>
          <w:bCs/>
          <w:sz w:val="20"/>
          <w:szCs w:val="20"/>
        </w:rPr>
        <w:t> </w:t>
      </w:r>
    </w:p>
    <w:p w14:paraId="07818D2A" w14:textId="77777777" w:rsidR="00D85547" w:rsidRPr="00D85547" w:rsidRDefault="00D85547" w:rsidP="00D85547">
      <w:pPr>
        <w:rPr>
          <w:rFonts w:ascii="Segoe UI" w:hAnsi="Segoe UI" w:cs="Segoe UI"/>
          <w:sz w:val="20"/>
          <w:szCs w:val="20"/>
        </w:rPr>
      </w:pPr>
      <w:r w:rsidRPr="00D85547">
        <w:rPr>
          <w:rFonts w:ascii="Segoe UI" w:hAnsi="Segoe UI" w:cs="Segoe UI"/>
          <w:sz w:val="20"/>
          <w:szCs w:val="20"/>
        </w:rPr>
        <w:t>Learn best practice for impactful internship programs in this workshop.</w:t>
      </w:r>
    </w:p>
    <w:p w14:paraId="61170D8E" w14:textId="47AEEA24" w:rsidR="00D85547" w:rsidRPr="00D85547" w:rsidRDefault="00D85547" w:rsidP="0035618E">
      <w:pPr>
        <w:spacing w:after="240"/>
        <w:rPr>
          <w:rFonts w:ascii="Segoe UI" w:hAnsi="Segoe UI" w:cs="Segoe UI"/>
          <w:sz w:val="20"/>
          <w:szCs w:val="20"/>
        </w:rPr>
      </w:pPr>
      <w:r w:rsidRPr="00D85547">
        <w:rPr>
          <w:rFonts w:ascii="Segoe UI" w:hAnsi="Segoe UI" w:cs="Segoe UI"/>
          <w:sz w:val="20"/>
          <w:szCs w:val="20"/>
        </w:rPr>
        <w:t>Students want work-based learning opportunities and employers value applicants with internship experience.  Internships are recognized as high impact pedagogy, but not all internships are structured the same.  CFE and The Career Center have created resources for departments interested in designing effective and impactful internship programs for student success. </w:t>
      </w:r>
    </w:p>
    <w:p w14:paraId="07DE84F1" w14:textId="36ADDC2E" w:rsidR="00050393" w:rsidRDefault="00050393" w:rsidP="00050393">
      <w:pPr>
        <w:pStyle w:val="Heading2"/>
        <w:spacing w:before="0" w:after="240"/>
        <w:jc w:val="center"/>
        <w:rPr>
          <w:rFonts w:ascii="Segoe UI" w:hAnsi="Segoe UI" w:cs="Segoe UI"/>
          <w:b/>
          <w:bCs/>
          <w:color w:val="AB7942"/>
          <w:u w:val="single"/>
        </w:rPr>
      </w:pPr>
      <w:r>
        <w:rPr>
          <w:rFonts w:ascii="Segoe UI" w:hAnsi="Segoe UI" w:cs="Segoe UI"/>
          <w:b/>
          <w:bCs/>
          <w:color w:val="AB7942"/>
          <w:u w:val="single"/>
        </w:rPr>
        <w:t>Faculty Career Progression and Well-Being</w:t>
      </w:r>
    </w:p>
    <w:p w14:paraId="3C1714BC" w14:textId="5130DDC0" w:rsidR="00050393" w:rsidRPr="008C61ED" w:rsidRDefault="00050393" w:rsidP="00050393">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Tu</w:t>
      </w:r>
      <w:r w:rsidRPr="008C61ED">
        <w:rPr>
          <w:rFonts w:ascii="Segoe UI" w:hAnsi="Segoe UI" w:cs="Segoe UI"/>
          <w:color w:val="000000" w:themeColor="text1"/>
          <w:sz w:val="20"/>
          <w:szCs w:val="20"/>
        </w:rPr>
        <w:t xml:space="preserve">esday, October </w:t>
      </w:r>
      <w:r>
        <w:rPr>
          <w:rFonts w:ascii="Segoe UI" w:hAnsi="Segoe UI" w:cs="Segoe UI"/>
          <w:color w:val="000000" w:themeColor="text1"/>
          <w:sz w:val="20"/>
          <w:szCs w:val="20"/>
        </w:rPr>
        <w:t>1</w:t>
      </w:r>
      <w:r w:rsidRPr="008C61ED">
        <w:rPr>
          <w:rFonts w:ascii="Segoe UI" w:hAnsi="Segoe UI" w:cs="Segoe UI"/>
          <w:color w:val="000000" w:themeColor="text1"/>
          <w:sz w:val="20"/>
          <w:szCs w:val="20"/>
        </w:rPr>
        <w:t>, 2024, 1:</w:t>
      </w:r>
      <w:r>
        <w:rPr>
          <w:rFonts w:ascii="Segoe UI" w:hAnsi="Segoe UI" w:cs="Segoe UI"/>
          <w:color w:val="000000" w:themeColor="text1"/>
          <w:sz w:val="20"/>
          <w:szCs w:val="20"/>
        </w:rPr>
        <w:t>3</w:t>
      </w:r>
      <w:r w:rsidRPr="008C61ED">
        <w:rPr>
          <w:rFonts w:ascii="Segoe UI" w:hAnsi="Segoe UI" w:cs="Segoe UI"/>
          <w:color w:val="000000" w:themeColor="text1"/>
          <w:sz w:val="20"/>
          <w:szCs w:val="20"/>
        </w:rPr>
        <w:t>0</w:t>
      </w:r>
      <w:r>
        <w:rPr>
          <w:rFonts w:ascii="Segoe UI" w:hAnsi="Segoe UI" w:cs="Segoe UI"/>
          <w:color w:val="000000" w:themeColor="text1"/>
          <w:sz w:val="20"/>
          <w:szCs w:val="20"/>
        </w:rPr>
        <w:t>P</w:t>
      </w:r>
      <w:r w:rsidRPr="008C61ED">
        <w:rPr>
          <w:rFonts w:ascii="Segoe UI" w:hAnsi="Segoe UI" w:cs="Segoe UI"/>
          <w:color w:val="000000" w:themeColor="text1"/>
          <w:sz w:val="20"/>
          <w:szCs w:val="20"/>
        </w:rPr>
        <w:t>M</w:t>
      </w:r>
      <w:r>
        <w:rPr>
          <w:rFonts w:ascii="Segoe UI" w:hAnsi="Segoe UI" w:cs="Segoe UI"/>
          <w:color w:val="000000" w:themeColor="text1"/>
          <w:sz w:val="20"/>
          <w:szCs w:val="20"/>
        </w:rPr>
        <w:t>-2:30PM</w:t>
      </w:r>
    </w:p>
    <w:p w14:paraId="767A3A95" w14:textId="75EEB9FD" w:rsidR="00050393" w:rsidRPr="00050393" w:rsidRDefault="000D1C20" w:rsidP="00050393">
      <w:pPr>
        <w:spacing w:after="120"/>
        <w:rPr>
          <w:rFonts w:ascii="Segoe UI" w:hAnsi="Segoe UI" w:cs="Segoe UI"/>
          <w:b/>
          <w:bCs/>
          <w:sz w:val="20"/>
          <w:szCs w:val="20"/>
          <w:u w:val="single"/>
        </w:rPr>
      </w:pPr>
      <w:r>
        <w:rPr>
          <w:rFonts w:ascii="Segoe UI" w:hAnsi="Segoe UI" w:cs="Segoe UI"/>
          <w:b/>
          <w:bCs/>
          <w:sz w:val="20"/>
          <w:szCs w:val="20"/>
          <w:u w:val="single"/>
        </w:rPr>
        <w:t xml:space="preserve">NFO In-Depth:  </w:t>
      </w:r>
      <w:proofErr w:type="gramStart"/>
      <w:r w:rsidR="00050393" w:rsidRPr="00050393">
        <w:rPr>
          <w:rFonts w:ascii="Segoe UI" w:hAnsi="Segoe UI" w:cs="Segoe UI"/>
          <w:b/>
          <w:bCs/>
          <w:sz w:val="20"/>
          <w:szCs w:val="20"/>
          <w:u w:val="single"/>
        </w:rPr>
        <w:t>Making a Plan</w:t>
      </w:r>
      <w:proofErr w:type="gramEnd"/>
      <w:r w:rsidR="00050393" w:rsidRPr="00050393">
        <w:rPr>
          <w:rFonts w:ascii="Segoe UI" w:hAnsi="Segoe UI" w:cs="Segoe UI"/>
          <w:b/>
          <w:bCs/>
          <w:sz w:val="20"/>
          <w:szCs w:val="20"/>
          <w:u w:val="single"/>
        </w:rPr>
        <w:t xml:space="preserve"> for Your Research &amp; Creative Activities</w:t>
      </w:r>
    </w:p>
    <w:p w14:paraId="4D1EB027" w14:textId="4CF3D339" w:rsidR="00050393" w:rsidRDefault="00050393" w:rsidP="005E33AD">
      <w:pPr>
        <w:spacing w:after="120"/>
        <w:rPr>
          <w:rFonts w:ascii="Segoe UI" w:hAnsi="Segoe UI" w:cs="Segoe UI"/>
          <w:sz w:val="20"/>
          <w:szCs w:val="20"/>
        </w:rPr>
      </w:pPr>
      <w:r w:rsidRPr="00050393">
        <w:rPr>
          <w:rFonts w:ascii="Segoe UI" w:hAnsi="Segoe UI" w:cs="Segoe UI"/>
          <w:sz w:val="20"/>
          <w:szCs w:val="20"/>
        </w:rPr>
        <w:t>Presenters: Clara Smith, Associate Director, CFE; Julie Tolliver, Sr.</w:t>
      </w:r>
      <w:r w:rsidR="005E33AD">
        <w:rPr>
          <w:rFonts w:ascii="Segoe UI" w:hAnsi="Segoe UI" w:cs="Segoe UI"/>
          <w:sz w:val="20"/>
          <w:szCs w:val="20"/>
        </w:rPr>
        <w:t xml:space="preserve"> </w:t>
      </w:r>
      <w:r w:rsidRPr="00050393">
        <w:rPr>
          <w:rFonts w:ascii="Segoe UI" w:hAnsi="Segoe UI" w:cs="Segoe UI"/>
          <w:sz w:val="20"/>
          <w:szCs w:val="20"/>
        </w:rPr>
        <w:t>Faculty Fellow for Arts &amp; Humanities CFE,</w:t>
      </w:r>
      <w:r w:rsidR="005E33AD">
        <w:rPr>
          <w:rFonts w:ascii="Segoe UI" w:hAnsi="Segoe UI" w:cs="Segoe UI"/>
          <w:sz w:val="20"/>
          <w:szCs w:val="20"/>
        </w:rPr>
        <w:t xml:space="preserve"> </w:t>
      </w:r>
      <w:r w:rsidRPr="00050393">
        <w:rPr>
          <w:rFonts w:ascii="Segoe UI" w:hAnsi="Segoe UI" w:cs="Segoe UI"/>
          <w:sz w:val="20"/>
          <w:szCs w:val="20"/>
        </w:rPr>
        <w:t>Assistant Director for</w:t>
      </w:r>
      <w:r w:rsidR="005E33AD">
        <w:rPr>
          <w:rFonts w:ascii="Segoe UI" w:hAnsi="Segoe UI" w:cs="Segoe UI"/>
          <w:sz w:val="20"/>
          <w:szCs w:val="20"/>
        </w:rPr>
        <w:t xml:space="preserve"> </w:t>
      </w:r>
      <w:r w:rsidRPr="00050393">
        <w:rPr>
          <w:rFonts w:ascii="Segoe UI" w:hAnsi="Segoe UI" w:cs="Segoe UI"/>
          <w:sz w:val="20"/>
          <w:szCs w:val="20"/>
        </w:rPr>
        <w:t>Grants &amp; Fellowships Arts &amp; Humanities Forum</w:t>
      </w:r>
    </w:p>
    <w:p w14:paraId="306162B7" w14:textId="3C655CDF" w:rsidR="005E33AD" w:rsidRPr="008C61ED" w:rsidRDefault="005E33AD" w:rsidP="005E33AD">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Wedn</w:t>
      </w:r>
      <w:r w:rsidRPr="008C61ED">
        <w:rPr>
          <w:rFonts w:ascii="Segoe UI" w:hAnsi="Segoe UI" w:cs="Segoe UI"/>
          <w:color w:val="000000" w:themeColor="text1"/>
          <w:sz w:val="20"/>
          <w:szCs w:val="20"/>
        </w:rPr>
        <w:t xml:space="preserve">esday, October </w:t>
      </w:r>
      <w:r>
        <w:rPr>
          <w:rFonts w:ascii="Segoe UI" w:hAnsi="Segoe UI" w:cs="Segoe UI"/>
          <w:color w:val="000000" w:themeColor="text1"/>
          <w:sz w:val="20"/>
          <w:szCs w:val="20"/>
        </w:rPr>
        <w:t>16</w:t>
      </w:r>
      <w:r w:rsidRPr="008C61ED">
        <w:rPr>
          <w:rFonts w:ascii="Segoe UI" w:hAnsi="Segoe UI" w:cs="Segoe UI"/>
          <w:color w:val="000000" w:themeColor="text1"/>
          <w:sz w:val="20"/>
          <w:szCs w:val="20"/>
        </w:rPr>
        <w:t xml:space="preserve">, 2024, </w:t>
      </w:r>
      <w:r>
        <w:rPr>
          <w:rFonts w:ascii="Segoe UI" w:hAnsi="Segoe UI" w:cs="Segoe UI"/>
          <w:color w:val="000000" w:themeColor="text1"/>
          <w:sz w:val="20"/>
          <w:szCs w:val="20"/>
        </w:rPr>
        <w:t>11:0</w:t>
      </w:r>
      <w:r w:rsidRPr="008C61ED">
        <w:rPr>
          <w:rFonts w:ascii="Segoe UI" w:hAnsi="Segoe UI" w:cs="Segoe UI"/>
          <w:color w:val="000000" w:themeColor="text1"/>
          <w:sz w:val="20"/>
          <w:szCs w:val="20"/>
        </w:rPr>
        <w:t>0</w:t>
      </w:r>
      <w:r>
        <w:rPr>
          <w:rFonts w:ascii="Segoe UI" w:hAnsi="Segoe UI" w:cs="Segoe UI"/>
          <w:color w:val="000000" w:themeColor="text1"/>
          <w:sz w:val="20"/>
          <w:szCs w:val="20"/>
        </w:rPr>
        <w:t>A</w:t>
      </w:r>
      <w:r w:rsidRPr="008C61ED">
        <w:rPr>
          <w:rFonts w:ascii="Segoe UI" w:hAnsi="Segoe UI" w:cs="Segoe UI"/>
          <w:color w:val="000000" w:themeColor="text1"/>
          <w:sz w:val="20"/>
          <w:szCs w:val="20"/>
        </w:rPr>
        <w:t>M</w:t>
      </w:r>
      <w:r>
        <w:rPr>
          <w:rFonts w:ascii="Segoe UI" w:hAnsi="Segoe UI" w:cs="Segoe UI"/>
          <w:color w:val="000000" w:themeColor="text1"/>
          <w:sz w:val="20"/>
          <w:szCs w:val="20"/>
        </w:rPr>
        <w:t>-12:00PM</w:t>
      </w:r>
    </w:p>
    <w:p w14:paraId="7E9EA350" w14:textId="053DFD17" w:rsidR="005E33AD" w:rsidRDefault="000D1C20" w:rsidP="005E33AD">
      <w:pPr>
        <w:spacing w:after="120"/>
        <w:rPr>
          <w:rFonts w:ascii="Segoe UI" w:hAnsi="Segoe UI" w:cs="Segoe UI"/>
          <w:b/>
          <w:bCs/>
          <w:sz w:val="20"/>
          <w:szCs w:val="20"/>
          <w:u w:val="single"/>
        </w:rPr>
      </w:pPr>
      <w:r>
        <w:rPr>
          <w:rFonts w:ascii="Segoe UI" w:hAnsi="Segoe UI" w:cs="Segoe UI"/>
          <w:b/>
          <w:bCs/>
          <w:sz w:val="20"/>
          <w:szCs w:val="20"/>
          <w:u w:val="single"/>
        </w:rPr>
        <w:t xml:space="preserve">NFO In-Depth:  </w:t>
      </w:r>
      <w:r w:rsidR="005E33AD" w:rsidRPr="005E33AD">
        <w:rPr>
          <w:rFonts w:ascii="Segoe UI" w:hAnsi="Segoe UI" w:cs="Segoe UI"/>
          <w:b/>
          <w:bCs/>
          <w:sz w:val="20"/>
          <w:szCs w:val="20"/>
          <w:u w:val="single"/>
        </w:rPr>
        <w:t>Ombudsperson, Ethics, Compliance, &amp; Academic Integrity</w:t>
      </w:r>
    </w:p>
    <w:p w14:paraId="733029A0" w14:textId="1ADCC4E1" w:rsidR="005E33AD" w:rsidRDefault="005E33AD" w:rsidP="005E33AD">
      <w:pPr>
        <w:spacing w:after="120"/>
        <w:rPr>
          <w:rFonts w:ascii="Segoe UI" w:hAnsi="Segoe UI" w:cs="Segoe UI"/>
          <w:sz w:val="20"/>
          <w:szCs w:val="20"/>
        </w:rPr>
      </w:pPr>
      <w:r w:rsidRPr="005E33AD">
        <w:rPr>
          <w:rFonts w:ascii="Segoe UI" w:hAnsi="Segoe UI" w:cs="Segoe UI"/>
          <w:sz w:val="20"/>
          <w:szCs w:val="20"/>
        </w:rPr>
        <w:t>Presenters: Megan Elwood Madden, Director, CFE; Marci Gracey,</w:t>
      </w:r>
      <w:r>
        <w:rPr>
          <w:rFonts w:ascii="Segoe UI" w:hAnsi="Segoe UI" w:cs="Segoe UI"/>
          <w:sz w:val="20"/>
          <w:szCs w:val="20"/>
        </w:rPr>
        <w:t xml:space="preserve"> </w:t>
      </w:r>
      <w:r w:rsidRPr="005E33AD">
        <w:rPr>
          <w:rFonts w:ascii="Segoe UI" w:hAnsi="Segoe UI" w:cs="Segoe UI"/>
          <w:sz w:val="20"/>
          <w:szCs w:val="20"/>
        </w:rPr>
        <w:t>Interim Title IX Coordinator; Jeff Harp, Ombudsperson; Shannon</w:t>
      </w:r>
      <w:r>
        <w:rPr>
          <w:rFonts w:ascii="Segoe UI" w:hAnsi="Segoe UI" w:cs="Segoe UI"/>
          <w:sz w:val="20"/>
          <w:szCs w:val="20"/>
        </w:rPr>
        <w:t xml:space="preserve"> </w:t>
      </w:r>
      <w:r w:rsidRPr="005E33AD">
        <w:rPr>
          <w:rFonts w:ascii="Segoe UI" w:hAnsi="Segoe UI" w:cs="Segoe UI"/>
          <w:sz w:val="20"/>
          <w:szCs w:val="20"/>
        </w:rPr>
        <w:t>Lunt, Assistant Vice President, Export Controls; Lexi Walton,</w:t>
      </w:r>
      <w:r>
        <w:rPr>
          <w:rFonts w:ascii="Segoe UI" w:hAnsi="Segoe UI" w:cs="Segoe UI"/>
          <w:sz w:val="20"/>
          <w:szCs w:val="20"/>
        </w:rPr>
        <w:t xml:space="preserve"> </w:t>
      </w:r>
      <w:r w:rsidRPr="005E33AD">
        <w:rPr>
          <w:rFonts w:ascii="Segoe UI" w:hAnsi="Segoe UI" w:cs="Segoe UI"/>
          <w:sz w:val="20"/>
          <w:szCs w:val="20"/>
        </w:rPr>
        <w:t>Academic Integrity Associate Director, Office of Academic Integrity</w:t>
      </w:r>
      <w:r>
        <w:rPr>
          <w:rFonts w:ascii="Segoe UI" w:hAnsi="Segoe UI" w:cs="Segoe UI"/>
          <w:sz w:val="20"/>
          <w:szCs w:val="20"/>
        </w:rPr>
        <w:t xml:space="preserve"> </w:t>
      </w:r>
      <w:r w:rsidRPr="005E33AD">
        <w:rPr>
          <w:rFonts w:ascii="Segoe UI" w:hAnsi="Segoe UI" w:cs="Segoe UI"/>
          <w:sz w:val="20"/>
          <w:szCs w:val="20"/>
        </w:rPr>
        <w:t>Programs</w:t>
      </w:r>
    </w:p>
    <w:p w14:paraId="7C4CB470" w14:textId="142BFF55" w:rsidR="005E33AD" w:rsidRPr="008C61ED" w:rsidRDefault="005E33AD" w:rsidP="005E33AD">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Thur</w:t>
      </w:r>
      <w:r w:rsidRPr="008C61ED">
        <w:rPr>
          <w:rFonts w:ascii="Segoe UI" w:hAnsi="Segoe UI" w:cs="Segoe UI"/>
          <w:color w:val="000000" w:themeColor="text1"/>
          <w:sz w:val="20"/>
          <w:szCs w:val="20"/>
        </w:rPr>
        <w:t xml:space="preserve">sday, October </w:t>
      </w:r>
      <w:r>
        <w:rPr>
          <w:rFonts w:ascii="Segoe UI" w:hAnsi="Segoe UI" w:cs="Segoe UI"/>
          <w:color w:val="000000" w:themeColor="text1"/>
          <w:sz w:val="20"/>
          <w:szCs w:val="20"/>
        </w:rPr>
        <w:t>24</w:t>
      </w:r>
      <w:r w:rsidRPr="008C61ED">
        <w:rPr>
          <w:rFonts w:ascii="Segoe UI" w:hAnsi="Segoe UI" w:cs="Segoe UI"/>
          <w:color w:val="000000" w:themeColor="text1"/>
          <w:sz w:val="20"/>
          <w:szCs w:val="20"/>
        </w:rPr>
        <w:t xml:space="preserve">, 2024, </w:t>
      </w:r>
      <w:r>
        <w:rPr>
          <w:rFonts w:ascii="Segoe UI" w:hAnsi="Segoe UI" w:cs="Segoe UI"/>
          <w:color w:val="000000" w:themeColor="text1"/>
          <w:sz w:val="20"/>
          <w:szCs w:val="20"/>
        </w:rPr>
        <w:t>3:30P</w:t>
      </w:r>
      <w:r w:rsidRPr="008C61ED">
        <w:rPr>
          <w:rFonts w:ascii="Segoe UI" w:hAnsi="Segoe UI" w:cs="Segoe UI"/>
          <w:color w:val="000000" w:themeColor="text1"/>
          <w:sz w:val="20"/>
          <w:szCs w:val="20"/>
        </w:rPr>
        <w:t>M</w:t>
      </w:r>
      <w:r>
        <w:rPr>
          <w:rFonts w:ascii="Segoe UI" w:hAnsi="Segoe UI" w:cs="Segoe UI"/>
          <w:color w:val="000000" w:themeColor="text1"/>
          <w:sz w:val="20"/>
          <w:szCs w:val="20"/>
        </w:rPr>
        <w:t>-4:30PM</w:t>
      </w:r>
    </w:p>
    <w:p w14:paraId="69F1CCDA" w14:textId="7C6054C7" w:rsidR="005E33AD" w:rsidRDefault="000D1C20" w:rsidP="005E33AD">
      <w:pPr>
        <w:spacing w:after="120"/>
        <w:rPr>
          <w:rFonts w:ascii="Segoe UI" w:hAnsi="Segoe UI" w:cs="Segoe UI"/>
          <w:b/>
          <w:bCs/>
          <w:sz w:val="20"/>
          <w:szCs w:val="20"/>
          <w:u w:val="single"/>
        </w:rPr>
      </w:pPr>
      <w:r>
        <w:rPr>
          <w:rFonts w:ascii="Segoe UI" w:hAnsi="Segoe UI" w:cs="Segoe UI"/>
          <w:b/>
          <w:bCs/>
          <w:sz w:val="20"/>
          <w:szCs w:val="20"/>
          <w:u w:val="single"/>
        </w:rPr>
        <w:t xml:space="preserve">NFO In-Depth:  </w:t>
      </w:r>
      <w:r w:rsidR="005E33AD" w:rsidRPr="005E33AD">
        <w:rPr>
          <w:rFonts w:ascii="Segoe UI" w:hAnsi="Segoe UI" w:cs="Segoe UI"/>
          <w:b/>
          <w:bCs/>
          <w:sz w:val="20"/>
          <w:szCs w:val="20"/>
          <w:u w:val="single"/>
        </w:rPr>
        <w:t>Community Engagement &amp; Native Nations Center</w:t>
      </w:r>
    </w:p>
    <w:p w14:paraId="1B4DAACC" w14:textId="574C9475" w:rsidR="005E33AD" w:rsidRDefault="005E33AD" w:rsidP="005E33AD">
      <w:pPr>
        <w:spacing w:after="120"/>
        <w:rPr>
          <w:rFonts w:ascii="Segoe UI" w:hAnsi="Segoe UI" w:cs="Segoe UI"/>
          <w:sz w:val="20"/>
          <w:szCs w:val="20"/>
        </w:rPr>
      </w:pPr>
      <w:r w:rsidRPr="005E33AD">
        <w:rPr>
          <w:rFonts w:ascii="Segoe UI" w:hAnsi="Segoe UI" w:cs="Segoe UI"/>
          <w:sz w:val="20"/>
          <w:szCs w:val="20"/>
        </w:rPr>
        <w:t>Presenters: Joy Pendley, Associate Director, CFE; Tana Fitzpatrick,</w:t>
      </w:r>
      <w:r>
        <w:rPr>
          <w:rFonts w:ascii="Segoe UI" w:hAnsi="Segoe UI" w:cs="Segoe UI"/>
          <w:sz w:val="20"/>
          <w:szCs w:val="20"/>
        </w:rPr>
        <w:t xml:space="preserve"> </w:t>
      </w:r>
      <w:r w:rsidRPr="005E33AD">
        <w:rPr>
          <w:rFonts w:ascii="Segoe UI" w:hAnsi="Segoe UI" w:cs="Segoe UI"/>
          <w:sz w:val="20"/>
          <w:szCs w:val="20"/>
        </w:rPr>
        <w:t>Associate Vice President, Tribal Relations &amp; Director, Native Nations</w:t>
      </w:r>
      <w:r>
        <w:rPr>
          <w:rFonts w:ascii="Segoe UI" w:hAnsi="Segoe UI" w:cs="Segoe UI"/>
          <w:sz w:val="20"/>
          <w:szCs w:val="20"/>
        </w:rPr>
        <w:t xml:space="preserve"> </w:t>
      </w:r>
      <w:r w:rsidRPr="005E33AD">
        <w:rPr>
          <w:rFonts w:ascii="Segoe UI" w:hAnsi="Segoe UI" w:cs="Segoe UI"/>
          <w:sz w:val="20"/>
          <w:szCs w:val="20"/>
        </w:rPr>
        <w:t>Center; Evelyn Cox, Project Manager, Native Nations Center</w:t>
      </w:r>
    </w:p>
    <w:p w14:paraId="179D8B6D" w14:textId="6B86CCBE" w:rsidR="005E33AD" w:rsidRPr="008C61ED" w:rsidRDefault="005E33AD" w:rsidP="005E33AD">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Wedne</w:t>
      </w:r>
      <w:r w:rsidRPr="008C61ED">
        <w:rPr>
          <w:rFonts w:ascii="Segoe UI" w:hAnsi="Segoe UI" w:cs="Segoe UI"/>
          <w:color w:val="000000" w:themeColor="text1"/>
          <w:sz w:val="20"/>
          <w:szCs w:val="20"/>
        </w:rPr>
        <w:t xml:space="preserve">sday, October </w:t>
      </w:r>
      <w:r>
        <w:rPr>
          <w:rFonts w:ascii="Segoe UI" w:hAnsi="Segoe UI" w:cs="Segoe UI"/>
          <w:color w:val="000000" w:themeColor="text1"/>
          <w:sz w:val="20"/>
          <w:szCs w:val="20"/>
        </w:rPr>
        <w:t>30</w:t>
      </w:r>
      <w:r w:rsidRPr="008C61ED">
        <w:rPr>
          <w:rFonts w:ascii="Segoe UI" w:hAnsi="Segoe UI" w:cs="Segoe UI"/>
          <w:color w:val="000000" w:themeColor="text1"/>
          <w:sz w:val="20"/>
          <w:szCs w:val="20"/>
        </w:rPr>
        <w:t xml:space="preserve">, 2024, </w:t>
      </w:r>
      <w:r w:rsidR="00BD3EFA">
        <w:rPr>
          <w:rFonts w:ascii="Segoe UI" w:hAnsi="Segoe UI" w:cs="Segoe UI"/>
          <w:color w:val="000000" w:themeColor="text1"/>
          <w:sz w:val="20"/>
          <w:szCs w:val="20"/>
        </w:rPr>
        <w:t>11:00A</w:t>
      </w:r>
      <w:r w:rsidRPr="008C61ED">
        <w:rPr>
          <w:rFonts w:ascii="Segoe UI" w:hAnsi="Segoe UI" w:cs="Segoe UI"/>
          <w:color w:val="000000" w:themeColor="text1"/>
          <w:sz w:val="20"/>
          <w:szCs w:val="20"/>
        </w:rPr>
        <w:t>M</w:t>
      </w:r>
      <w:r>
        <w:rPr>
          <w:rFonts w:ascii="Segoe UI" w:hAnsi="Segoe UI" w:cs="Segoe UI"/>
          <w:color w:val="000000" w:themeColor="text1"/>
          <w:sz w:val="20"/>
          <w:szCs w:val="20"/>
        </w:rPr>
        <w:t>-</w:t>
      </w:r>
      <w:r w:rsidR="00BD3EFA">
        <w:rPr>
          <w:rFonts w:ascii="Segoe UI" w:hAnsi="Segoe UI" w:cs="Segoe UI"/>
          <w:color w:val="000000" w:themeColor="text1"/>
          <w:sz w:val="20"/>
          <w:szCs w:val="20"/>
        </w:rPr>
        <w:t>12:00</w:t>
      </w:r>
      <w:r>
        <w:rPr>
          <w:rFonts w:ascii="Segoe UI" w:hAnsi="Segoe UI" w:cs="Segoe UI"/>
          <w:color w:val="000000" w:themeColor="text1"/>
          <w:sz w:val="20"/>
          <w:szCs w:val="20"/>
        </w:rPr>
        <w:t>PM</w:t>
      </w:r>
    </w:p>
    <w:p w14:paraId="222EF7DB" w14:textId="1478C745" w:rsidR="005E33AD" w:rsidRDefault="000D1C20" w:rsidP="005E33AD">
      <w:pPr>
        <w:spacing w:after="120"/>
        <w:rPr>
          <w:rFonts w:ascii="Segoe UI" w:hAnsi="Segoe UI" w:cs="Segoe UI"/>
          <w:b/>
          <w:bCs/>
          <w:sz w:val="20"/>
          <w:szCs w:val="20"/>
          <w:u w:val="single"/>
        </w:rPr>
      </w:pPr>
      <w:r>
        <w:rPr>
          <w:rFonts w:ascii="Segoe UI" w:hAnsi="Segoe UI" w:cs="Segoe UI"/>
          <w:b/>
          <w:bCs/>
          <w:sz w:val="20"/>
          <w:szCs w:val="20"/>
          <w:u w:val="single"/>
        </w:rPr>
        <w:t xml:space="preserve">NFO In-Depth:  </w:t>
      </w:r>
      <w:r w:rsidR="00BD3EFA" w:rsidRPr="00BD3EFA">
        <w:rPr>
          <w:rFonts w:ascii="Segoe UI" w:hAnsi="Segoe UI" w:cs="Segoe UI"/>
          <w:b/>
          <w:bCs/>
          <w:sz w:val="20"/>
          <w:szCs w:val="20"/>
          <w:u w:val="single"/>
        </w:rPr>
        <w:t>Writing with CFE</w:t>
      </w:r>
    </w:p>
    <w:p w14:paraId="7E67282F" w14:textId="6F2A17C8" w:rsidR="00BD3EFA" w:rsidRPr="00BD3EFA" w:rsidRDefault="00BD3EFA" w:rsidP="00BD3EFA">
      <w:pPr>
        <w:spacing w:after="240"/>
        <w:rPr>
          <w:rFonts w:ascii="Segoe UI" w:hAnsi="Segoe UI" w:cs="Segoe UI"/>
          <w:sz w:val="20"/>
          <w:szCs w:val="20"/>
        </w:rPr>
      </w:pPr>
      <w:r w:rsidRPr="00BD3EFA">
        <w:rPr>
          <w:rFonts w:ascii="Segoe UI" w:hAnsi="Segoe UI" w:cs="Segoe UI"/>
          <w:sz w:val="20"/>
          <w:szCs w:val="20"/>
        </w:rPr>
        <w:t>Presenters: Megan Elwood Madden, Director, CFE; Ron Martinez,</w:t>
      </w:r>
      <w:r>
        <w:rPr>
          <w:rFonts w:ascii="Segoe UI" w:hAnsi="Segoe UI" w:cs="Segoe UI"/>
          <w:sz w:val="20"/>
          <w:szCs w:val="20"/>
        </w:rPr>
        <w:t xml:space="preserve"> </w:t>
      </w:r>
      <w:r w:rsidRPr="00BD3EFA">
        <w:rPr>
          <w:rFonts w:ascii="Segoe UI" w:hAnsi="Segoe UI" w:cs="Segoe UI"/>
          <w:sz w:val="20"/>
          <w:szCs w:val="20"/>
        </w:rPr>
        <w:t>Faculty Writing Coach, CFE</w:t>
      </w:r>
    </w:p>
    <w:p w14:paraId="7C65BEE2" w14:textId="6B2F3FFB" w:rsidR="00D85547" w:rsidRPr="00593DB1" w:rsidRDefault="0035618E" w:rsidP="0035618E">
      <w:pPr>
        <w:pStyle w:val="Heading2"/>
        <w:spacing w:before="0" w:after="240"/>
        <w:jc w:val="center"/>
        <w:rPr>
          <w:rFonts w:ascii="Segoe UI" w:hAnsi="Segoe UI" w:cs="Segoe UI"/>
          <w:b/>
          <w:bCs/>
          <w:color w:val="AB7942"/>
          <w:u w:val="single"/>
        </w:rPr>
      </w:pPr>
      <w:r w:rsidRPr="00593DB1">
        <w:rPr>
          <w:rFonts w:ascii="Segoe UI" w:hAnsi="Segoe UI" w:cs="Segoe UI"/>
          <w:b/>
          <w:bCs/>
          <w:color w:val="AB7942"/>
          <w:u w:val="single"/>
        </w:rPr>
        <w:t>Research &amp; Creative Activities</w:t>
      </w:r>
    </w:p>
    <w:p w14:paraId="11C0843F" w14:textId="5D21A533" w:rsidR="0035618E" w:rsidRPr="008C61ED" w:rsidRDefault="0035618E" w:rsidP="008C61ED">
      <w:pPr>
        <w:pStyle w:val="Heading3"/>
        <w:jc w:val="center"/>
        <w:rPr>
          <w:rFonts w:ascii="Segoe UI" w:hAnsi="Segoe UI" w:cs="Segoe UI"/>
          <w:color w:val="000000" w:themeColor="text1"/>
          <w:sz w:val="20"/>
          <w:szCs w:val="20"/>
        </w:rPr>
      </w:pPr>
      <w:r w:rsidRPr="008C61ED">
        <w:rPr>
          <w:rFonts w:ascii="Segoe UI" w:hAnsi="Segoe UI" w:cs="Segoe UI"/>
          <w:color w:val="000000" w:themeColor="text1"/>
          <w:sz w:val="20"/>
          <w:szCs w:val="20"/>
        </w:rPr>
        <w:t xml:space="preserve">Wednesday, October </w:t>
      </w:r>
      <w:r w:rsidR="008C61ED">
        <w:rPr>
          <w:rFonts w:ascii="Segoe UI" w:hAnsi="Segoe UI" w:cs="Segoe UI"/>
          <w:color w:val="000000" w:themeColor="text1"/>
          <w:sz w:val="20"/>
          <w:szCs w:val="20"/>
        </w:rPr>
        <w:t>2</w:t>
      </w:r>
      <w:r w:rsidRPr="008C61ED">
        <w:rPr>
          <w:rFonts w:ascii="Segoe UI" w:hAnsi="Segoe UI" w:cs="Segoe UI"/>
          <w:color w:val="000000" w:themeColor="text1"/>
          <w:sz w:val="20"/>
          <w:szCs w:val="20"/>
        </w:rPr>
        <w:t>, 2024, 1</w:t>
      </w:r>
      <w:r w:rsidR="008C61ED">
        <w:rPr>
          <w:rFonts w:ascii="Segoe UI" w:hAnsi="Segoe UI" w:cs="Segoe UI"/>
          <w:color w:val="000000" w:themeColor="text1"/>
          <w:sz w:val="20"/>
          <w:szCs w:val="20"/>
        </w:rPr>
        <w:t>0</w:t>
      </w:r>
      <w:r w:rsidRPr="008C61ED">
        <w:rPr>
          <w:rFonts w:ascii="Segoe UI" w:hAnsi="Segoe UI" w:cs="Segoe UI"/>
          <w:color w:val="000000" w:themeColor="text1"/>
          <w:sz w:val="20"/>
          <w:szCs w:val="20"/>
        </w:rPr>
        <w:t>:</w:t>
      </w:r>
      <w:r w:rsidR="008C61ED">
        <w:rPr>
          <w:rFonts w:ascii="Segoe UI" w:hAnsi="Segoe UI" w:cs="Segoe UI"/>
          <w:color w:val="000000" w:themeColor="text1"/>
          <w:sz w:val="20"/>
          <w:szCs w:val="20"/>
        </w:rPr>
        <w:t>3</w:t>
      </w:r>
      <w:r w:rsidRPr="008C61ED">
        <w:rPr>
          <w:rFonts w:ascii="Segoe UI" w:hAnsi="Segoe UI" w:cs="Segoe UI"/>
          <w:color w:val="000000" w:themeColor="text1"/>
          <w:sz w:val="20"/>
          <w:szCs w:val="20"/>
        </w:rPr>
        <w:t>0</w:t>
      </w:r>
      <w:r w:rsidR="008C61ED">
        <w:rPr>
          <w:rFonts w:ascii="Segoe UI" w:hAnsi="Segoe UI" w:cs="Segoe UI"/>
          <w:color w:val="000000" w:themeColor="text1"/>
          <w:sz w:val="20"/>
          <w:szCs w:val="20"/>
        </w:rPr>
        <w:t>A</w:t>
      </w:r>
      <w:r w:rsidRPr="008C61ED">
        <w:rPr>
          <w:rFonts w:ascii="Segoe UI" w:hAnsi="Segoe UI" w:cs="Segoe UI"/>
          <w:color w:val="000000" w:themeColor="text1"/>
          <w:sz w:val="20"/>
          <w:szCs w:val="20"/>
        </w:rPr>
        <w:t>M</w:t>
      </w:r>
      <w:r w:rsidR="008C61ED">
        <w:rPr>
          <w:rFonts w:ascii="Segoe UI" w:hAnsi="Segoe UI" w:cs="Segoe UI"/>
          <w:color w:val="000000" w:themeColor="text1"/>
          <w:sz w:val="20"/>
          <w:szCs w:val="20"/>
        </w:rPr>
        <w:t>-11:30AM</w:t>
      </w:r>
    </w:p>
    <w:p w14:paraId="1B7F171E" w14:textId="4A1E36DC" w:rsidR="0035618E" w:rsidRPr="008C61ED" w:rsidRDefault="008C61ED" w:rsidP="008C61ED">
      <w:pPr>
        <w:spacing w:after="120"/>
        <w:rPr>
          <w:rFonts w:ascii="Segoe UI" w:hAnsi="Segoe UI" w:cs="Segoe UI"/>
          <w:sz w:val="20"/>
          <w:szCs w:val="20"/>
        </w:rPr>
      </w:pPr>
      <w:hyperlink r:id="rId13" w:history="1">
        <w:r w:rsidRPr="0018470F">
          <w:rPr>
            <w:rStyle w:val="Hyperlink"/>
            <w:rFonts w:ascii="Segoe UI" w:hAnsi="Segoe UI" w:cs="Segoe UI"/>
            <w:b/>
            <w:bCs/>
            <w:sz w:val="20"/>
            <w:szCs w:val="20"/>
          </w:rPr>
          <w:t>Introduction to the NSF CAREER Solicitation</w:t>
        </w:r>
      </w:hyperlink>
      <w:r w:rsidRPr="00221C97">
        <w:rPr>
          <w:rFonts w:ascii="Segoe UI" w:hAnsi="Segoe UI" w:cs="Segoe UI"/>
          <w:b/>
          <w:bCs/>
          <w:sz w:val="20"/>
          <w:szCs w:val="20"/>
        </w:rPr>
        <w:t xml:space="preserve"> </w:t>
      </w:r>
      <w:r w:rsidRPr="008C61ED">
        <w:rPr>
          <w:rFonts w:ascii="Segoe UI" w:hAnsi="Segoe UI" w:cs="Segoe UI"/>
          <w:sz w:val="20"/>
          <w:szCs w:val="20"/>
        </w:rPr>
        <w:t>(R&amp;CA 128)</w:t>
      </w:r>
    </w:p>
    <w:p w14:paraId="790BA932" w14:textId="410E70C7" w:rsidR="008C61ED" w:rsidRDefault="008C61ED" w:rsidP="00B962DB">
      <w:pPr>
        <w:spacing w:after="240"/>
        <w:rPr>
          <w:rFonts w:ascii="Segoe UI" w:hAnsi="Segoe UI" w:cs="Segoe UI"/>
          <w:sz w:val="20"/>
          <w:szCs w:val="20"/>
        </w:rPr>
      </w:pPr>
      <w:r w:rsidRPr="008C61ED">
        <w:rPr>
          <w:rFonts w:ascii="Segoe UI" w:hAnsi="Segoe UI" w:cs="Segoe UI"/>
          <w:sz w:val="20"/>
          <w:szCs w:val="20"/>
        </w:rPr>
        <w:t xml:space="preserve">The NSF CAREER program is a prestigious funding opportunity for early career faculty that supports work in a broad range of disciplines. The application process for CAREER is more complex than it is for other </w:t>
      </w:r>
      <w:r w:rsidRPr="008C61ED">
        <w:rPr>
          <w:rFonts w:ascii="Segoe UI" w:hAnsi="Segoe UI" w:cs="Segoe UI"/>
          <w:sz w:val="20"/>
          <w:szCs w:val="20"/>
        </w:rPr>
        <w:lastRenderedPageBreak/>
        <w:t>NSF funding opportunities, with additional requirements that benefit from preliminary work. This introductory information session provides some basic guidelines and OU resources to help you think through your submission strategy. The CFE Research &amp; Creative Activities team provides a follow-up workshop series that helps faculty scaffold the full proposal development process.  </w:t>
      </w:r>
      <w:r w:rsidRPr="008C61ED">
        <w:rPr>
          <w:rFonts w:ascii="Segoe UI" w:hAnsi="Segoe UI" w:cs="Segoe UI"/>
          <w:b/>
          <w:bCs/>
          <w:sz w:val="20"/>
          <w:szCs w:val="20"/>
        </w:rPr>
        <w:t> </w:t>
      </w:r>
      <w:r w:rsidRPr="008C61ED">
        <w:rPr>
          <w:rFonts w:ascii="Segoe UI" w:hAnsi="Segoe UI" w:cs="Segoe UI"/>
          <w:sz w:val="20"/>
          <w:szCs w:val="20"/>
        </w:rPr>
        <w:t> </w:t>
      </w:r>
    </w:p>
    <w:p w14:paraId="0EEF2E13" w14:textId="43A52D51" w:rsidR="00B962DB" w:rsidRDefault="00B962DB" w:rsidP="00B962DB">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Tu</w:t>
      </w:r>
      <w:r w:rsidRPr="008C61ED">
        <w:rPr>
          <w:rFonts w:ascii="Segoe UI" w:hAnsi="Segoe UI" w:cs="Segoe UI"/>
          <w:color w:val="000000" w:themeColor="text1"/>
          <w:sz w:val="20"/>
          <w:szCs w:val="20"/>
        </w:rPr>
        <w:t xml:space="preserve">esday, October </w:t>
      </w:r>
      <w:r>
        <w:rPr>
          <w:rFonts w:ascii="Segoe UI" w:hAnsi="Segoe UI" w:cs="Segoe UI"/>
          <w:color w:val="000000" w:themeColor="text1"/>
          <w:sz w:val="20"/>
          <w:szCs w:val="20"/>
        </w:rPr>
        <w:t>8</w:t>
      </w:r>
      <w:r w:rsidRPr="008C61ED">
        <w:rPr>
          <w:rFonts w:ascii="Segoe UI" w:hAnsi="Segoe UI" w:cs="Segoe UI"/>
          <w:color w:val="000000" w:themeColor="text1"/>
          <w:sz w:val="20"/>
          <w:szCs w:val="20"/>
        </w:rPr>
        <w:t>, 2024, 1</w:t>
      </w:r>
      <w:r>
        <w:rPr>
          <w:rFonts w:ascii="Segoe UI" w:hAnsi="Segoe UI" w:cs="Segoe UI"/>
          <w:color w:val="000000" w:themeColor="text1"/>
          <w:sz w:val="20"/>
          <w:szCs w:val="20"/>
        </w:rPr>
        <w:t>2</w:t>
      </w:r>
      <w:r w:rsidRPr="008C61ED">
        <w:rPr>
          <w:rFonts w:ascii="Segoe UI" w:hAnsi="Segoe UI" w:cs="Segoe UI"/>
          <w:color w:val="000000" w:themeColor="text1"/>
          <w:sz w:val="20"/>
          <w:szCs w:val="20"/>
        </w:rPr>
        <w:t>:</w:t>
      </w:r>
      <w:r>
        <w:rPr>
          <w:rFonts w:ascii="Segoe UI" w:hAnsi="Segoe UI" w:cs="Segoe UI"/>
          <w:color w:val="000000" w:themeColor="text1"/>
          <w:sz w:val="20"/>
          <w:szCs w:val="20"/>
        </w:rPr>
        <w:t>0</w:t>
      </w:r>
      <w:r w:rsidRPr="008C61ED">
        <w:rPr>
          <w:rFonts w:ascii="Segoe UI" w:hAnsi="Segoe UI" w:cs="Segoe UI"/>
          <w:color w:val="000000" w:themeColor="text1"/>
          <w:sz w:val="20"/>
          <w:szCs w:val="20"/>
        </w:rPr>
        <w:t>0</w:t>
      </w:r>
      <w:r>
        <w:rPr>
          <w:rFonts w:ascii="Segoe UI" w:hAnsi="Segoe UI" w:cs="Segoe UI"/>
          <w:color w:val="000000" w:themeColor="text1"/>
          <w:sz w:val="20"/>
          <w:szCs w:val="20"/>
        </w:rPr>
        <w:t>P</w:t>
      </w:r>
      <w:r w:rsidRPr="008C61ED">
        <w:rPr>
          <w:rFonts w:ascii="Segoe UI" w:hAnsi="Segoe UI" w:cs="Segoe UI"/>
          <w:color w:val="000000" w:themeColor="text1"/>
          <w:sz w:val="20"/>
          <w:szCs w:val="20"/>
        </w:rPr>
        <w:t>M</w:t>
      </w:r>
      <w:r>
        <w:rPr>
          <w:rFonts w:ascii="Segoe UI" w:hAnsi="Segoe UI" w:cs="Segoe UI"/>
          <w:color w:val="000000" w:themeColor="text1"/>
          <w:sz w:val="20"/>
          <w:szCs w:val="20"/>
        </w:rPr>
        <w:t>-1:30PM</w:t>
      </w:r>
    </w:p>
    <w:p w14:paraId="62F5CCBF" w14:textId="668CE6A0" w:rsidR="00B962DB" w:rsidRPr="00B962DB" w:rsidRDefault="00B962DB" w:rsidP="00B962DB">
      <w:pPr>
        <w:spacing w:after="120"/>
        <w:rPr>
          <w:rFonts w:ascii="Segoe UI" w:hAnsi="Segoe UI" w:cs="Segoe UI"/>
          <w:sz w:val="20"/>
          <w:szCs w:val="20"/>
        </w:rPr>
      </w:pPr>
      <w:hyperlink r:id="rId14" w:history="1">
        <w:r w:rsidRPr="0018470F">
          <w:rPr>
            <w:rStyle w:val="Hyperlink"/>
            <w:rFonts w:ascii="Segoe UI" w:hAnsi="Segoe UI" w:cs="Segoe UI"/>
            <w:b/>
            <w:bCs/>
            <w:sz w:val="20"/>
            <w:szCs w:val="20"/>
          </w:rPr>
          <w:t>“Creating Your First Proposal” Workshop Series</w:t>
        </w:r>
      </w:hyperlink>
      <w:r w:rsidRPr="00B962DB">
        <w:rPr>
          <w:rFonts w:ascii="Segoe UI" w:hAnsi="Segoe UI" w:cs="Segoe UI"/>
          <w:sz w:val="20"/>
          <w:szCs w:val="20"/>
        </w:rPr>
        <w:t xml:space="preserve"> (R&amp;CA 221) </w:t>
      </w:r>
    </w:p>
    <w:p w14:paraId="1F647DAE" w14:textId="783F1D5B" w:rsidR="00B962DB" w:rsidRPr="00B962DB" w:rsidRDefault="00B962DB" w:rsidP="00B962DB">
      <w:pPr>
        <w:spacing w:after="240"/>
        <w:rPr>
          <w:rFonts w:ascii="Segoe UI" w:hAnsi="Segoe UI" w:cs="Segoe UI"/>
          <w:sz w:val="20"/>
          <w:szCs w:val="20"/>
        </w:rPr>
      </w:pPr>
      <w:r w:rsidRPr="00B962DB">
        <w:rPr>
          <w:rFonts w:ascii="Segoe UI" w:hAnsi="Segoe UI" w:cs="Segoe UI"/>
          <w:sz w:val="20"/>
          <w:szCs w:val="20"/>
        </w:rPr>
        <w:t>This weekly workshop series is for faculty who want to develop a full proposal through 4 weeks in the Fall semester. The series will take place from 12-1:30pm CT on the following Tuesdays: 10/8, 10/15, 10/22, and 10/29. Sessions include: 1) Reading the RFP to make a Checklist and Framing the Problem; 2) Structuring Proposed Work and Setting the Stage; 3) Developing your Research Methods &amp; Tasks; and 4) Ancillary documents. Participants will also be invited to participate in a Peer Review exercise. </w:t>
      </w:r>
    </w:p>
    <w:p w14:paraId="14AA2750" w14:textId="3C53CF66" w:rsidR="00B962DB" w:rsidRPr="008C61ED" w:rsidRDefault="00B962DB" w:rsidP="00B962DB">
      <w:pPr>
        <w:pStyle w:val="Heading3"/>
        <w:spacing w:before="0" w:after="120"/>
        <w:jc w:val="center"/>
        <w:rPr>
          <w:rFonts w:ascii="Segoe UI" w:hAnsi="Segoe UI" w:cs="Segoe UI"/>
          <w:color w:val="000000" w:themeColor="text1"/>
          <w:sz w:val="20"/>
          <w:szCs w:val="20"/>
        </w:rPr>
      </w:pPr>
      <w:r w:rsidRPr="008C61ED">
        <w:rPr>
          <w:rFonts w:ascii="Segoe UI" w:hAnsi="Segoe UI" w:cs="Segoe UI"/>
          <w:color w:val="000000" w:themeColor="text1"/>
          <w:sz w:val="20"/>
          <w:szCs w:val="20"/>
        </w:rPr>
        <w:t xml:space="preserve">Wednesday, October </w:t>
      </w:r>
      <w:r>
        <w:rPr>
          <w:rFonts w:ascii="Segoe UI" w:hAnsi="Segoe UI" w:cs="Segoe UI"/>
          <w:color w:val="000000" w:themeColor="text1"/>
          <w:sz w:val="20"/>
          <w:szCs w:val="20"/>
        </w:rPr>
        <w:t>23</w:t>
      </w:r>
      <w:r w:rsidRPr="008C61ED">
        <w:rPr>
          <w:rFonts w:ascii="Segoe UI" w:hAnsi="Segoe UI" w:cs="Segoe UI"/>
          <w:color w:val="000000" w:themeColor="text1"/>
          <w:sz w:val="20"/>
          <w:szCs w:val="20"/>
        </w:rPr>
        <w:t>, 2024, 1</w:t>
      </w:r>
      <w:r>
        <w:rPr>
          <w:rFonts w:ascii="Segoe UI" w:hAnsi="Segoe UI" w:cs="Segoe UI"/>
          <w:color w:val="000000" w:themeColor="text1"/>
          <w:sz w:val="20"/>
          <w:szCs w:val="20"/>
        </w:rPr>
        <w:t>0</w:t>
      </w:r>
      <w:r w:rsidRPr="008C61ED">
        <w:rPr>
          <w:rFonts w:ascii="Segoe UI" w:hAnsi="Segoe UI" w:cs="Segoe UI"/>
          <w:color w:val="000000" w:themeColor="text1"/>
          <w:sz w:val="20"/>
          <w:szCs w:val="20"/>
        </w:rPr>
        <w:t>:</w:t>
      </w:r>
      <w:r>
        <w:rPr>
          <w:rFonts w:ascii="Segoe UI" w:hAnsi="Segoe UI" w:cs="Segoe UI"/>
          <w:color w:val="000000" w:themeColor="text1"/>
          <w:sz w:val="20"/>
          <w:szCs w:val="20"/>
        </w:rPr>
        <w:t>0</w:t>
      </w:r>
      <w:r w:rsidRPr="008C61ED">
        <w:rPr>
          <w:rFonts w:ascii="Segoe UI" w:hAnsi="Segoe UI" w:cs="Segoe UI"/>
          <w:color w:val="000000" w:themeColor="text1"/>
          <w:sz w:val="20"/>
          <w:szCs w:val="20"/>
        </w:rPr>
        <w:t>0</w:t>
      </w:r>
      <w:r>
        <w:rPr>
          <w:rFonts w:ascii="Segoe UI" w:hAnsi="Segoe UI" w:cs="Segoe UI"/>
          <w:color w:val="000000" w:themeColor="text1"/>
          <w:sz w:val="20"/>
          <w:szCs w:val="20"/>
        </w:rPr>
        <w:t>A</w:t>
      </w:r>
      <w:r w:rsidRPr="008C61ED">
        <w:rPr>
          <w:rFonts w:ascii="Segoe UI" w:hAnsi="Segoe UI" w:cs="Segoe UI"/>
          <w:color w:val="000000" w:themeColor="text1"/>
          <w:sz w:val="20"/>
          <w:szCs w:val="20"/>
        </w:rPr>
        <w:t>M</w:t>
      </w:r>
      <w:r>
        <w:rPr>
          <w:rFonts w:ascii="Segoe UI" w:hAnsi="Segoe UI" w:cs="Segoe UI"/>
          <w:color w:val="000000" w:themeColor="text1"/>
          <w:sz w:val="20"/>
          <w:szCs w:val="20"/>
        </w:rPr>
        <w:t>-11:30AM</w:t>
      </w:r>
    </w:p>
    <w:p w14:paraId="474448A2" w14:textId="713116E7" w:rsidR="00B962DB" w:rsidRDefault="00B962DB" w:rsidP="00B962DB">
      <w:pPr>
        <w:spacing w:after="120"/>
        <w:rPr>
          <w:rFonts w:ascii="Segoe UI" w:hAnsi="Segoe UI" w:cs="Segoe UI"/>
          <w:sz w:val="20"/>
          <w:szCs w:val="20"/>
        </w:rPr>
      </w:pPr>
      <w:hyperlink r:id="rId15" w:history="1">
        <w:r w:rsidRPr="00B962DB">
          <w:rPr>
            <w:rStyle w:val="Hyperlink"/>
            <w:rFonts w:ascii="Segoe UI" w:hAnsi="Segoe UI" w:cs="Segoe UI"/>
            <w:b/>
            <w:bCs/>
            <w:sz w:val="20"/>
            <w:szCs w:val="20"/>
          </w:rPr>
          <w:t>Proposals 101: CFE+ ORS</w:t>
        </w:r>
      </w:hyperlink>
      <w:r w:rsidRPr="00B962DB">
        <w:rPr>
          <w:rFonts w:ascii="Segoe UI" w:hAnsi="Segoe UI" w:cs="Segoe UI"/>
          <w:sz w:val="20"/>
          <w:szCs w:val="20"/>
        </w:rPr>
        <w:t xml:space="preserve"> (R&amp;CA 101) </w:t>
      </w:r>
    </w:p>
    <w:p w14:paraId="735C7478" w14:textId="6C46A09A" w:rsidR="00B962DB" w:rsidRDefault="0018470F" w:rsidP="0018470F">
      <w:pPr>
        <w:spacing w:after="240"/>
        <w:rPr>
          <w:rFonts w:ascii="Segoe UI" w:hAnsi="Segoe UI" w:cs="Segoe UI"/>
          <w:sz w:val="20"/>
          <w:szCs w:val="20"/>
        </w:rPr>
      </w:pPr>
      <w:r w:rsidRPr="0018470F">
        <w:rPr>
          <w:rFonts w:ascii="Segoe UI" w:hAnsi="Segoe UI" w:cs="Segoe UI"/>
          <w:sz w:val="20"/>
          <w:szCs w:val="20"/>
        </w:rPr>
        <w:t>The Center for Faculty Excellence (CFE), in collaboration with the Office of Research Services (ORS), will present a basic introduction to OU’s process for developing and submitting proposals to external funding agencies and help to identify available resources to assist you in this effort. From developing an idea to submitting a proposal, this session should provide attendees with a better understanding of proposal basics.  </w:t>
      </w:r>
    </w:p>
    <w:p w14:paraId="28EABB47" w14:textId="195B7EBF" w:rsidR="0018470F" w:rsidRDefault="0018470F" w:rsidP="0018470F">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Fri</w:t>
      </w:r>
      <w:r w:rsidRPr="008C61ED">
        <w:rPr>
          <w:rFonts w:ascii="Segoe UI" w:hAnsi="Segoe UI" w:cs="Segoe UI"/>
          <w:color w:val="000000" w:themeColor="text1"/>
          <w:sz w:val="20"/>
          <w:szCs w:val="20"/>
        </w:rPr>
        <w:t xml:space="preserve">day, October </w:t>
      </w:r>
      <w:r>
        <w:rPr>
          <w:rFonts w:ascii="Segoe UI" w:hAnsi="Segoe UI" w:cs="Segoe UI"/>
          <w:color w:val="000000" w:themeColor="text1"/>
          <w:sz w:val="20"/>
          <w:szCs w:val="20"/>
        </w:rPr>
        <w:t>25</w:t>
      </w:r>
      <w:r w:rsidRPr="008C61ED">
        <w:rPr>
          <w:rFonts w:ascii="Segoe UI" w:hAnsi="Segoe UI" w:cs="Segoe UI"/>
          <w:color w:val="000000" w:themeColor="text1"/>
          <w:sz w:val="20"/>
          <w:szCs w:val="20"/>
        </w:rPr>
        <w:t>, 2024, 1</w:t>
      </w:r>
      <w:r>
        <w:rPr>
          <w:rFonts w:ascii="Segoe UI" w:hAnsi="Segoe UI" w:cs="Segoe UI"/>
          <w:color w:val="000000" w:themeColor="text1"/>
          <w:sz w:val="20"/>
          <w:szCs w:val="20"/>
        </w:rPr>
        <w:t>0</w:t>
      </w:r>
      <w:r w:rsidRPr="008C61ED">
        <w:rPr>
          <w:rFonts w:ascii="Segoe UI" w:hAnsi="Segoe UI" w:cs="Segoe UI"/>
          <w:color w:val="000000" w:themeColor="text1"/>
          <w:sz w:val="20"/>
          <w:szCs w:val="20"/>
        </w:rPr>
        <w:t>:</w:t>
      </w:r>
      <w:r>
        <w:rPr>
          <w:rFonts w:ascii="Segoe UI" w:hAnsi="Segoe UI" w:cs="Segoe UI"/>
          <w:color w:val="000000" w:themeColor="text1"/>
          <w:sz w:val="20"/>
          <w:szCs w:val="20"/>
        </w:rPr>
        <w:t>0</w:t>
      </w:r>
      <w:r w:rsidRPr="008C61ED">
        <w:rPr>
          <w:rFonts w:ascii="Segoe UI" w:hAnsi="Segoe UI" w:cs="Segoe UI"/>
          <w:color w:val="000000" w:themeColor="text1"/>
          <w:sz w:val="20"/>
          <w:szCs w:val="20"/>
        </w:rPr>
        <w:t>0</w:t>
      </w:r>
      <w:r>
        <w:rPr>
          <w:rFonts w:ascii="Segoe UI" w:hAnsi="Segoe UI" w:cs="Segoe UI"/>
          <w:color w:val="000000" w:themeColor="text1"/>
          <w:sz w:val="20"/>
          <w:szCs w:val="20"/>
        </w:rPr>
        <w:t>A</w:t>
      </w:r>
      <w:r w:rsidRPr="008C61ED">
        <w:rPr>
          <w:rFonts w:ascii="Segoe UI" w:hAnsi="Segoe UI" w:cs="Segoe UI"/>
          <w:color w:val="000000" w:themeColor="text1"/>
          <w:sz w:val="20"/>
          <w:szCs w:val="20"/>
        </w:rPr>
        <w:t>M</w:t>
      </w:r>
      <w:r>
        <w:rPr>
          <w:rFonts w:ascii="Segoe UI" w:hAnsi="Segoe UI" w:cs="Segoe UI"/>
          <w:color w:val="000000" w:themeColor="text1"/>
          <w:sz w:val="20"/>
          <w:szCs w:val="20"/>
        </w:rPr>
        <w:t>-10:45AM</w:t>
      </w:r>
    </w:p>
    <w:p w14:paraId="13BF965F" w14:textId="092FA9FC" w:rsidR="0018470F" w:rsidRDefault="0018470F" w:rsidP="0018470F">
      <w:pPr>
        <w:spacing w:after="120"/>
        <w:rPr>
          <w:rFonts w:ascii="Segoe UI" w:hAnsi="Segoe UI" w:cs="Segoe UI"/>
          <w:b/>
          <w:bCs/>
          <w:sz w:val="20"/>
          <w:szCs w:val="20"/>
          <w:u w:val="single"/>
        </w:rPr>
      </w:pPr>
      <w:hyperlink r:id="rId16" w:history="1">
        <w:r w:rsidRPr="0018470F">
          <w:rPr>
            <w:rStyle w:val="Hyperlink"/>
            <w:rFonts w:ascii="Segoe UI" w:hAnsi="Segoe UI" w:cs="Segoe UI"/>
            <w:b/>
            <w:bCs/>
            <w:sz w:val="20"/>
            <w:szCs w:val="20"/>
          </w:rPr>
          <w:t>NEH Fellowships Info Sessions </w:t>
        </w:r>
      </w:hyperlink>
    </w:p>
    <w:p w14:paraId="0843519C" w14:textId="4A7C5C91" w:rsidR="0018470F" w:rsidRPr="0018470F" w:rsidRDefault="0018470F" w:rsidP="0018470F">
      <w:pPr>
        <w:spacing w:after="240"/>
        <w:rPr>
          <w:rFonts w:ascii="Segoe UI" w:hAnsi="Segoe UI" w:cs="Segoe UI"/>
          <w:sz w:val="20"/>
          <w:szCs w:val="20"/>
        </w:rPr>
      </w:pPr>
      <w:r w:rsidRPr="0018470F">
        <w:rPr>
          <w:rFonts w:ascii="Segoe UI" w:hAnsi="Segoe UI" w:cs="Segoe UI"/>
          <w:sz w:val="20"/>
          <w:szCs w:val="20"/>
        </w:rPr>
        <w:t xml:space="preserve">Are you interested in applying for an NEH individual fellowship? Would you like to work on your proposal with the support and accountability of peers? This public info session will introduce participants to this </w:t>
      </w:r>
      <w:proofErr w:type="gramStart"/>
      <w:r w:rsidRPr="0018470F">
        <w:rPr>
          <w:rFonts w:ascii="Segoe UI" w:hAnsi="Segoe UI" w:cs="Segoe UI"/>
          <w:sz w:val="20"/>
          <w:szCs w:val="20"/>
        </w:rPr>
        <w:t>particular NEH</w:t>
      </w:r>
      <w:proofErr w:type="gramEnd"/>
      <w:r w:rsidRPr="0018470F">
        <w:rPr>
          <w:rFonts w:ascii="Segoe UI" w:hAnsi="Segoe UI" w:cs="Segoe UI"/>
          <w:sz w:val="20"/>
          <w:szCs w:val="20"/>
        </w:rPr>
        <w:t xml:space="preserve"> funding opportunity and will outline the timeline, methods, and expectations of the upcoming NEH Proposal Writing Cohort, to take place November 2024 to April 2025 (exact dates to be determined; 10 participants maximum). The info session on October 25</w:t>
      </w:r>
      <w:r w:rsidRPr="0018470F">
        <w:rPr>
          <w:rFonts w:ascii="Segoe UI" w:hAnsi="Segoe UI" w:cs="Segoe UI"/>
          <w:sz w:val="20"/>
          <w:szCs w:val="20"/>
          <w:vertAlign w:val="superscript"/>
        </w:rPr>
        <w:t>th</w:t>
      </w:r>
      <w:r w:rsidRPr="0018470F">
        <w:rPr>
          <w:rFonts w:ascii="Segoe UI" w:hAnsi="Segoe UI" w:cs="Segoe UI"/>
          <w:sz w:val="20"/>
          <w:szCs w:val="20"/>
        </w:rPr>
        <w:t xml:space="preserve"> will include a brief presentation (20-30 minutes) followed by Q&amp;A.</w:t>
      </w:r>
    </w:p>
    <w:p w14:paraId="3A06E25E" w14:textId="39887916" w:rsidR="0018470F" w:rsidRDefault="0018470F" w:rsidP="0018470F">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Wednes</w:t>
      </w:r>
      <w:r w:rsidRPr="008C61ED">
        <w:rPr>
          <w:rFonts w:ascii="Segoe UI" w:hAnsi="Segoe UI" w:cs="Segoe UI"/>
          <w:color w:val="000000" w:themeColor="text1"/>
          <w:sz w:val="20"/>
          <w:szCs w:val="20"/>
        </w:rPr>
        <w:t xml:space="preserve">day, October </w:t>
      </w:r>
      <w:r>
        <w:rPr>
          <w:rFonts w:ascii="Segoe UI" w:hAnsi="Segoe UI" w:cs="Segoe UI"/>
          <w:color w:val="000000" w:themeColor="text1"/>
          <w:sz w:val="20"/>
          <w:szCs w:val="20"/>
        </w:rPr>
        <w:t>30</w:t>
      </w:r>
      <w:r w:rsidRPr="008C61ED">
        <w:rPr>
          <w:rFonts w:ascii="Segoe UI" w:hAnsi="Segoe UI" w:cs="Segoe UI"/>
          <w:color w:val="000000" w:themeColor="text1"/>
          <w:sz w:val="20"/>
          <w:szCs w:val="20"/>
        </w:rPr>
        <w:t>, 2024</w:t>
      </w:r>
    </w:p>
    <w:p w14:paraId="29A26555" w14:textId="32183DE0" w:rsidR="0018470F" w:rsidRPr="0018470F" w:rsidRDefault="0018470F" w:rsidP="0018470F">
      <w:pPr>
        <w:rPr>
          <w:rFonts w:ascii="Segoe UI" w:hAnsi="Segoe UI" w:cs="Segoe UI"/>
          <w:sz w:val="20"/>
          <w:szCs w:val="20"/>
        </w:rPr>
      </w:pPr>
      <w:r w:rsidRPr="0018470F">
        <w:rPr>
          <w:rFonts w:ascii="Segoe UI" w:hAnsi="Segoe UI" w:cs="Segoe UI"/>
          <w:sz w:val="20"/>
          <w:szCs w:val="20"/>
        </w:rPr>
        <w:t>11:15</w:t>
      </w:r>
      <w:r w:rsidR="00E066B4">
        <w:rPr>
          <w:rFonts w:ascii="Segoe UI" w:hAnsi="Segoe UI" w:cs="Segoe UI"/>
          <w:sz w:val="20"/>
          <w:szCs w:val="20"/>
        </w:rPr>
        <w:t>AM</w:t>
      </w:r>
      <w:r w:rsidRPr="0018470F">
        <w:rPr>
          <w:rFonts w:ascii="Segoe UI" w:hAnsi="Segoe UI" w:cs="Segoe UI"/>
          <w:sz w:val="20"/>
          <w:szCs w:val="20"/>
        </w:rPr>
        <w:t xml:space="preserve"> - 12:45</w:t>
      </w:r>
      <w:r w:rsidR="00E066B4">
        <w:rPr>
          <w:rFonts w:ascii="Segoe UI" w:hAnsi="Segoe UI" w:cs="Segoe UI"/>
          <w:sz w:val="20"/>
          <w:szCs w:val="20"/>
        </w:rPr>
        <w:t>PM</w:t>
      </w:r>
      <w:r w:rsidRPr="0018470F">
        <w:rPr>
          <w:rFonts w:ascii="Segoe UI" w:hAnsi="Segoe UI" w:cs="Segoe UI"/>
          <w:sz w:val="20"/>
          <w:szCs w:val="20"/>
        </w:rPr>
        <w:t>            90 Minute Information Session </w:t>
      </w:r>
    </w:p>
    <w:p w14:paraId="561627DF" w14:textId="13E30924" w:rsidR="0018470F" w:rsidRPr="0018470F" w:rsidRDefault="0018470F" w:rsidP="0018470F">
      <w:pPr>
        <w:rPr>
          <w:rFonts w:ascii="Segoe UI" w:hAnsi="Segoe UI" w:cs="Segoe UI"/>
          <w:sz w:val="20"/>
          <w:szCs w:val="20"/>
        </w:rPr>
      </w:pPr>
      <w:r w:rsidRPr="0018470F">
        <w:rPr>
          <w:rFonts w:ascii="Segoe UI" w:hAnsi="Segoe UI" w:cs="Segoe UI"/>
          <w:sz w:val="20"/>
          <w:szCs w:val="20"/>
        </w:rPr>
        <w:t>1</w:t>
      </w:r>
      <w:r w:rsidR="00E066B4">
        <w:rPr>
          <w:rFonts w:ascii="Segoe UI" w:hAnsi="Segoe UI" w:cs="Segoe UI"/>
          <w:sz w:val="20"/>
          <w:szCs w:val="20"/>
        </w:rPr>
        <w:t>:00PM</w:t>
      </w:r>
      <w:r w:rsidRPr="0018470F">
        <w:rPr>
          <w:rFonts w:ascii="Segoe UI" w:hAnsi="Segoe UI" w:cs="Segoe UI"/>
          <w:sz w:val="20"/>
          <w:szCs w:val="20"/>
        </w:rPr>
        <w:t xml:space="preserve"> - 1:30</w:t>
      </w:r>
      <w:r w:rsidR="00E066B4">
        <w:rPr>
          <w:rFonts w:ascii="Segoe UI" w:hAnsi="Segoe UI" w:cs="Segoe UI"/>
          <w:sz w:val="20"/>
          <w:szCs w:val="20"/>
        </w:rPr>
        <w:t>PM</w:t>
      </w:r>
      <w:r w:rsidRPr="0018470F">
        <w:rPr>
          <w:rFonts w:ascii="Segoe UI" w:hAnsi="Segoe UI" w:cs="Segoe UI"/>
          <w:sz w:val="20"/>
          <w:szCs w:val="20"/>
        </w:rPr>
        <w:t>                Lunch and faculty networking </w:t>
      </w:r>
    </w:p>
    <w:p w14:paraId="2B04867B" w14:textId="07E25AA3" w:rsidR="0018470F" w:rsidRPr="0018470F" w:rsidRDefault="0018470F" w:rsidP="0018470F">
      <w:pPr>
        <w:spacing w:after="120"/>
        <w:rPr>
          <w:rFonts w:ascii="Segoe UI" w:hAnsi="Segoe UI" w:cs="Segoe UI"/>
          <w:sz w:val="20"/>
          <w:szCs w:val="20"/>
        </w:rPr>
      </w:pPr>
      <w:r w:rsidRPr="0018470F">
        <w:rPr>
          <w:rFonts w:ascii="Segoe UI" w:hAnsi="Segoe UI" w:cs="Segoe UI"/>
          <w:sz w:val="20"/>
          <w:szCs w:val="20"/>
        </w:rPr>
        <w:t>1:30</w:t>
      </w:r>
      <w:r w:rsidR="00E066B4">
        <w:rPr>
          <w:rFonts w:ascii="Segoe UI" w:hAnsi="Segoe UI" w:cs="Segoe UI"/>
          <w:sz w:val="20"/>
          <w:szCs w:val="20"/>
        </w:rPr>
        <w:t>PM</w:t>
      </w:r>
      <w:r w:rsidRPr="0018470F">
        <w:rPr>
          <w:rFonts w:ascii="Segoe UI" w:hAnsi="Segoe UI" w:cs="Segoe UI"/>
          <w:sz w:val="20"/>
          <w:szCs w:val="20"/>
        </w:rPr>
        <w:t xml:space="preserve"> - 2:30</w:t>
      </w:r>
      <w:r w:rsidR="00E066B4">
        <w:rPr>
          <w:rFonts w:ascii="Segoe UI" w:hAnsi="Segoe UI" w:cs="Segoe UI"/>
          <w:sz w:val="20"/>
          <w:szCs w:val="20"/>
        </w:rPr>
        <w:t>PM</w:t>
      </w:r>
      <w:r w:rsidRPr="0018470F">
        <w:rPr>
          <w:rFonts w:ascii="Segoe UI" w:hAnsi="Segoe UI" w:cs="Segoe UI"/>
          <w:sz w:val="20"/>
          <w:szCs w:val="20"/>
        </w:rPr>
        <w:t xml:space="preserve">               </w:t>
      </w:r>
      <w:r w:rsidR="00E066B4">
        <w:rPr>
          <w:rFonts w:ascii="Segoe UI" w:hAnsi="Segoe UI" w:cs="Segoe UI"/>
          <w:sz w:val="20"/>
          <w:szCs w:val="20"/>
        </w:rPr>
        <w:t xml:space="preserve"> </w:t>
      </w:r>
      <w:r w:rsidRPr="0018470F">
        <w:rPr>
          <w:rFonts w:ascii="Segoe UI" w:hAnsi="Segoe UI" w:cs="Segoe UI"/>
          <w:sz w:val="20"/>
          <w:szCs w:val="20"/>
        </w:rPr>
        <w:t>Panel of Successful Grant Projects </w:t>
      </w:r>
    </w:p>
    <w:p w14:paraId="0AB3872A" w14:textId="29582C85" w:rsidR="0018470F" w:rsidRPr="0018470F" w:rsidRDefault="0018470F" w:rsidP="0018470F">
      <w:pPr>
        <w:spacing w:after="120"/>
        <w:rPr>
          <w:rFonts w:ascii="Segoe UI" w:hAnsi="Segoe UI" w:cs="Segoe UI"/>
          <w:b/>
          <w:bCs/>
          <w:sz w:val="20"/>
          <w:szCs w:val="20"/>
          <w:u w:val="single"/>
        </w:rPr>
      </w:pPr>
      <w:hyperlink r:id="rId17" w:history="1">
        <w:r w:rsidRPr="0018470F">
          <w:rPr>
            <w:rStyle w:val="Hyperlink"/>
            <w:rFonts w:ascii="Segoe UI" w:hAnsi="Segoe UI" w:cs="Segoe UI"/>
            <w:b/>
            <w:bCs/>
            <w:sz w:val="20"/>
            <w:szCs w:val="20"/>
          </w:rPr>
          <w:t>Visit of NEH Program Officer (Education Division)  </w:t>
        </w:r>
      </w:hyperlink>
    </w:p>
    <w:p w14:paraId="6837142F" w14:textId="25812E7C" w:rsidR="0018470F" w:rsidRDefault="0018470F" w:rsidP="0018470F">
      <w:pPr>
        <w:spacing w:after="240"/>
        <w:rPr>
          <w:rFonts w:ascii="Segoe UI" w:hAnsi="Segoe UI" w:cs="Segoe UI"/>
          <w:sz w:val="20"/>
          <w:szCs w:val="20"/>
        </w:rPr>
      </w:pPr>
      <w:r w:rsidRPr="0018470F">
        <w:rPr>
          <w:rFonts w:ascii="Segoe UI" w:hAnsi="Segoe UI" w:cs="Segoe UI"/>
          <w:sz w:val="20"/>
          <w:szCs w:val="20"/>
        </w:rPr>
        <w:t>Mark your calendars for a visit from the Program Officer of the Education Division for the National Endowment for the Humanities.  OU will be hosting this visit for our colleagues across the state, so be prepared to not only hear directly about NEH Funding Opportunities from the Program Officer, but also to network with colleagues from several other Oklahoma colleges and universities who share your interests and could become potential collaborators. Lunch will be provided with registration.  We will finish the visit off with a panel of successful grantees to discuss their own process of application and answer audience questions about Ed Division Programs.   </w:t>
      </w:r>
    </w:p>
    <w:p w14:paraId="6FDB9611" w14:textId="56190150" w:rsidR="00593DB1" w:rsidRPr="00C90345" w:rsidRDefault="00593DB1" w:rsidP="00C90345">
      <w:pPr>
        <w:pStyle w:val="Heading2"/>
        <w:spacing w:before="0" w:after="240"/>
        <w:jc w:val="center"/>
        <w:rPr>
          <w:rFonts w:ascii="Segoe UI" w:hAnsi="Segoe UI" w:cs="Segoe UI"/>
          <w:b/>
          <w:bCs/>
          <w:color w:val="AB7942"/>
          <w:u w:val="single"/>
        </w:rPr>
      </w:pPr>
      <w:r w:rsidRPr="00C90345">
        <w:rPr>
          <w:rFonts w:ascii="Segoe UI" w:hAnsi="Segoe UI" w:cs="Segoe UI"/>
          <w:b/>
          <w:bCs/>
          <w:color w:val="AB7942"/>
          <w:u w:val="single"/>
        </w:rPr>
        <w:lastRenderedPageBreak/>
        <w:t>Teaching</w:t>
      </w:r>
    </w:p>
    <w:p w14:paraId="714EC7AA" w14:textId="413BE978" w:rsidR="00593DB1" w:rsidRDefault="00593DB1" w:rsidP="00593DB1">
      <w:pPr>
        <w:pStyle w:val="Heading3"/>
        <w:spacing w:before="0" w:after="120"/>
        <w:jc w:val="center"/>
        <w:rPr>
          <w:rFonts w:ascii="Segoe UI" w:hAnsi="Segoe UI" w:cs="Segoe UI"/>
          <w:color w:val="000000" w:themeColor="text1"/>
          <w:sz w:val="20"/>
          <w:szCs w:val="20"/>
        </w:rPr>
      </w:pPr>
      <w:r>
        <w:rPr>
          <w:rFonts w:ascii="Segoe UI" w:hAnsi="Segoe UI" w:cs="Segoe UI"/>
          <w:color w:val="000000" w:themeColor="text1"/>
          <w:sz w:val="20"/>
          <w:szCs w:val="20"/>
        </w:rPr>
        <w:t>Fri</w:t>
      </w:r>
      <w:r w:rsidRPr="008C61ED">
        <w:rPr>
          <w:rFonts w:ascii="Segoe UI" w:hAnsi="Segoe UI" w:cs="Segoe UI"/>
          <w:color w:val="000000" w:themeColor="text1"/>
          <w:sz w:val="20"/>
          <w:szCs w:val="20"/>
        </w:rPr>
        <w:t xml:space="preserve">day, October </w:t>
      </w:r>
      <w:r>
        <w:rPr>
          <w:rFonts w:ascii="Segoe UI" w:hAnsi="Segoe UI" w:cs="Segoe UI"/>
          <w:color w:val="000000" w:themeColor="text1"/>
          <w:sz w:val="20"/>
          <w:szCs w:val="20"/>
        </w:rPr>
        <w:t>4</w:t>
      </w:r>
      <w:r w:rsidRPr="008C61ED">
        <w:rPr>
          <w:rFonts w:ascii="Segoe UI" w:hAnsi="Segoe UI" w:cs="Segoe UI"/>
          <w:color w:val="000000" w:themeColor="text1"/>
          <w:sz w:val="20"/>
          <w:szCs w:val="20"/>
        </w:rPr>
        <w:t>, 2024, 1</w:t>
      </w:r>
      <w:r>
        <w:rPr>
          <w:rFonts w:ascii="Segoe UI" w:hAnsi="Segoe UI" w:cs="Segoe UI"/>
          <w:color w:val="000000" w:themeColor="text1"/>
          <w:sz w:val="20"/>
          <w:szCs w:val="20"/>
        </w:rPr>
        <w:t>2</w:t>
      </w:r>
      <w:r w:rsidRPr="008C61ED">
        <w:rPr>
          <w:rFonts w:ascii="Segoe UI" w:hAnsi="Segoe UI" w:cs="Segoe UI"/>
          <w:color w:val="000000" w:themeColor="text1"/>
          <w:sz w:val="20"/>
          <w:szCs w:val="20"/>
        </w:rPr>
        <w:t>:</w:t>
      </w:r>
      <w:r>
        <w:rPr>
          <w:rFonts w:ascii="Segoe UI" w:hAnsi="Segoe UI" w:cs="Segoe UI"/>
          <w:color w:val="000000" w:themeColor="text1"/>
          <w:sz w:val="20"/>
          <w:szCs w:val="20"/>
        </w:rPr>
        <w:t>0</w:t>
      </w:r>
      <w:r w:rsidRPr="008C61ED">
        <w:rPr>
          <w:rFonts w:ascii="Segoe UI" w:hAnsi="Segoe UI" w:cs="Segoe UI"/>
          <w:color w:val="000000" w:themeColor="text1"/>
          <w:sz w:val="20"/>
          <w:szCs w:val="20"/>
        </w:rPr>
        <w:t>0</w:t>
      </w:r>
      <w:r>
        <w:rPr>
          <w:rFonts w:ascii="Segoe UI" w:hAnsi="Segoe UI" w:cs="Segoe UI"/>
          <w:color w:val="000000" w:themeColor="text1"/>
          <w:sz w:val="20"/>
          <w:szCs w:val="20"/>
        </w:rPr>
        <w:t>P</w:t>
      </w:r>
      <w:r w:rsidRPr="008C61ED">
        <w:rPr>
          <w:rFonts w:ascii="Segoe UI" w:hAnsi="Segoe UI" w:cs="Segoe UI"/>
          <w:color w:val="000000" w:themeColor="text1"/>
          <w:sz w:val="20"/>
          <w:szCs w:val="20"/>
        </w:rPr>
        <w:t>M</w:t>
      </w:r>
      <w:r>
        <w:rPr>
          <w:rFonts w:ascii="Segoe UI" w:hAnsi="Segoe UI" w:cs="Segoe UI"/>
          <w:color w:val="000000" w:themeColor="text1"/>
          <w:sz w:val="20"/>
          <w:szCs w:val="20"/>
        </w:rPr>
        <w:t>-1:30PM</w:t>
      </w:r>
    </w:p>
    <w:p w14:paraId="059BD377" w14:textId="6774E891" w:rsidR="00593DB1" w:rsidRPr="00593DB1" w:rsidRDefault="00593DB1" w:rsidP="00593DB1">
      <w:pPr>
        <w:spacing w:after="120"/>
        <w:rPr>
          <w:rFonts w:ascii="Segoe UI" w:hAnsi="Segoe UI" w:cs="Segoe UI"/>
          <w:b/>
          <w:bCs/>
          <w:color w:val="000000" w:themeColor="text1"/>
          <w:sz w:val="20"/>
          <w:szCs w:val="20"/>
          <w:u w:val="single"/>
        </w:rPr>
      </w:pPr>
      <w:hyperlink r:id="rId18" w:history="1">
        <w:r w:rsidRPr="00593DB1">
          <w:rPr>
            <w:rStyle w:val="Hyperlink"/>
            <w:rFonts w:ascii="Segoe UI" w:hAnsi="Segoe UI" w:cs="Segoe UI"/>
            <w:b/>
            <w:bCs/>
            <w:sz w:val="20"/>
            <w:szCs w:val="20"/>
          </w:rPr>
          <w:t>Making Conflict Productive: Managing Difficult Conversations in the Classroom</w:t>
        </w:r>
      </w:hyperlink>
    </w:p>
    <w:p w14:paraId="77783005" w14:textId="78FC642C" w:rsidR="00593DB1" w:rsidRPr="00593DB1" w:rsidRDefault="00593DB1" w:rsidP="00593DB1">
      <w:pPr>
        <w:spacing w:after="240"/>
        <w:rPr>
          <w:rFonts w:ascii="Segoe UI" w:hAnsi="Segoe UI" w:cs="Segoe UI"/>
          <w:color w:val="000000" w:themeColor="text1"/>
          <w:sz w:val="20"/>
          <w:szCs w:val="20"/>
        </w:rPr>
      </w:pPr>
      <w:r w:rsidRPr="00593DB1">
        <w:rPr>
          <w:rFonts w:ascii="Segoe UI" w:hAnsi="Segoe UI" w:cs="Segoe UI"/>
          <w:color w:val="000000" w:themeColor="text1"/>
          <w:sz w:val="20"/>
          <w:szCs w:val="20"/>
        </w:rPr>
        <w:t>Conflict can occur within a classroom during disagreements and if students don’t feel a sense of belonging. Conflict can be scary and uncomfortable, but it doesn’t have to be! In this workshop, we’ll discuss preemptive strategies and facilitation approaches to engage students in productive conversations on difficult topics. You’ll leave this session with concrete resources that can help you build community among your students and yourself. You’ll also have opportunity to role play strategies in managing difficult conversations so that you’ll feel more confident in classroom facilitation. </w:t>
      </w:r>
    </w:p>
    <w:sectPr w:rsidR="00593DB1" w:rsidRPr="00593D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mo">
    <w:altName w:val="Calibri"/>
    <w:charset w:val="00"/>
    <w:family w:val="auto"/>
    <w:pitch w:val="default"/>
  </w:font>
  <w:font w:name="Noto Serif Display ExtraCondens">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66"/>
    <w:rsid w:val="00050393"/>
    <w:rsid w:val="000D1C20"/>
    <w:rsid w:val="0010080B"/>
    <w:rsid w:val="0018470F"/>
    <w:rsid w:val="00221C97"/>
    <w:rsid w:val="00271C66"/>
    <w:rsid w:val="00302B8E"/>
    <w:rsid w:val="0033551D"/>
    <w:rsid w:val="0035618E"/>
    <w:rsid w:val="00533D26"/>
    <w:rsid w:val="00593DB1"/>
    <w:rsid w:val="005E33AD"/>
    <w:rsid w:val="00676AAB"/>
    <w:rsid w:val="007818FA"/>
    <w:rsid w:val="008C61ED"/>
    <w:rsid w:val="00A25F41"/>
    <w:rsid w:val="00B26D7E"/>
    <w:rsid w:val="00B95C42"/>
    <w:rsid w:val="00B962DB"/>
    <w:rsid w:val="00BD3EFA"/>
    <w:rsid w:val="00C64326"/>
    <w:rsid w:val="00C90345"/>
    <w:rsid w:val="00CF2556"/>
    <w:rsid w:val="00D8143B"/>
    <w:rsid w:val="00D85547"/>
    <w:rsid w:val="00E066B4"/>
    <w:rsid w:val="00F407A8"/>
    <w:rsid w:val="00F50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721745"/>
  <w15:chartTrackingRefBased/>
  <w15:docId w15:val="{F2190CE7-86DE-0A4D-B68B-6D44D3B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FA"/>
  </w:style>
  <w:style w:type="paragraph" w:styleId="Heading1">
    <w:name w:val="heading 1"/>
    <w:basedOn w:val="Normal"/>
    <w:next w:val="Normal"/>
    <w:link w:val="Heading1Char"/>
    <w:uiPriority w:val="9"/>
    <w:qFormat/>
    <w:rsid w:val="00D8143B"/>
    <w:pPr>
      <w:keepNext/>
      <w:keepLines/>
      <w:spacing w:before="360" w:after="80"/>
      <w:outlineLvl w:val="0"/>
    </w:pPr>
    <w:rPr>
      <w:rFonts w:asciiTheme="majorHAnsi" w:eastAsiaTheme="majorEastAsia" w:hAnsiTheme="majorHAnsi" w:cstheme="majorBidi"/>
      <w:color w:val="700000"/>
      <w:sz w:val="40"/>
      <w:szCs w:val="40"/>
    </w:rPr>
  </w:style>
  <w:style w:type="paragraph" w:styleId="Heading2">
    <w:name w:val="heading 2"/>
    <w:basedOn w:val="Normal"/>
    <w:next w:val="Normal"/>
    <w:link w:val="Heading2Char"/>
    <w:uiPriority w:val="9"/>
    <w:unhideWhenUsed/>
    <w:qFormat/>
    <w:rsid w:val="00271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1C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C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C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C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C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43B"/>
    <w:rPr>
      <w:rFonts w:asciiTheme="majorHAnsi" w:eastAsiaTheme="majorEastAsia" w:hAnsiTheme="majorHAnsi" w:cstheme="majorBidi"/>
      <w:color w:val="700000"/>
      <w:sz w:val="40"/>
      <w:szCs w:val="40"/>
    </w:rPr>
  </w:style>
  <w:style w:type="character" w:customStyle="1" w:styleId="Heading2Char">
    <w:name w:val="Heading 2 Char"/>
    <w:basedOn w:val="DefaultParagraphFont"/>
    <w:link w:val="Heading2"/>
    <w:uiPriority w:val="9"/>
    <w:rsid w:val="00271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1C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C66"/>
    <w:rPr>
      <w:rFonts w:eastAsiaTheme="majorEastAsia" w:cstheme="majorBidi"/>
      <w:color w:val="272727" w:themeColor="text1" w:themeTint="D8"/>
    </w:rPr>
  </w:style>
  <w:style w:type="paragraph" w:styleId="Title">
    <w:name w:val="Title"/>
    <w:basedOn w:val="Normal"/>
    <w:next w:val="Normal"/>
    <w:link w:val="TitleChar"/>
    <w:uiPriority w:val="10"/>
    <w:qFormat/>
    <w:rsid w:val="00271C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C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C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1C66"/>
    <w:rPr>
      <w:i/>
      <w:iCs/>
      <w:color w:val="404040" w:themeColor="text1" w:themeTint="BF"/>
    </w:rPr>
  </w:style>
  <w:style w:type="paragraph" w:styleId="ListParagraph">
    <w:name w:val="List Paragraph"/>
    <w:basedOn w:val="Normal"/>
    <w:uiPriority w:val="34"/>
    <w:qFormat/>
    <w:rsid w:val="00271C66"/>
    <w:pPr>
      <w:ind w:left="720"/>
      <w:contextualSpacing/>
    </w:pPr>
  </w:style>
  <w:style w:type="character" w:styleId="IntenseEmphasis">
    <w:name w:val="Intense Emphasis"/>
    <w:basedOn w:val="DefaultParagraphFont"/>
    <w:uiPriority w:val="21"/>
    <w:qFormat/>
    <w:rsid w:val="00271C66"/>
    <w:rPr>
      <w:i/>
      <w:iCs/>
      <w:color w:val="0F4761" w:themeColor="accent1" w:themeShade="BF"/>
    </w:rPr>
  </w:style>
  <w:style w:type="paragraph" w:styleId="IntenseQuote">
    <w:name w:val="Intense Quote"/>
    <w:basedOn w:val="Normal"/>
    <w:next w:val="Normal"/>
    <w:link w:val="IntenseQuoteChar"/>
    <w:uiPriority w:val="30"/>
    <w:qFormat/>
    <w:rsid w:val="00271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C66"/>
    <w:rPr>
      <w:i/>
      <w:iCs/>
      <w:color w:val="0F4761" w:themeColor="accent1" w:themeShade="BF"/>
    </w:rPr>
  </w:style>
  <w:style w:type="character" w:styleId="IntenseReference">
    <w:name w:val="Intense Reference"/>
    <w:basedOn w:val="DefaultParagraphFont"/>
    <w:uiPriority w:val="32"/>
    <w:qFormat/>
    <w:rsid w:val="00271C66"/>
    <w:rPr>
      <w:b/>
      <w:bCs/>
      <w:smallCaps/>
      <w:color w:val="0F4761" w:themeColor="accent1" w:themeShade="BF"/>
      <w:spacing w:val="5"/>
    </w:rPr>
  </w:style>
  <w:style w:type="character" w:styleId="Hyperlink">
    <w:name w:val="Hyperlink"/>
    <w:basedOn w:val="DefaultParagraphFont"/>
    <w:uiPriority w:val="99"/>
    <w:unhideWhenUsed/>
    <w:rsid w:val="00B95C42"/>
    <w:rPr>
      <w:color w:val="467886" w:themeColor="hyperlink"/>
      <w:u w:val="single"/>
    </w:rPr>
  </w:style>
  <w:style w:type="character" w:styleId="UnresolvedMention">
    <w:name w:val="Unresolved Mention"/>
    <w:basedOn w:val="DefaultParagraphFont"/>
    <w:uiPriority w:val="99"/>
    <w:semiHidden/>
    <w:unhideWhenUsed/>
    <w:rsid w:val="00B95C42"/>
    <w:rPr>
      <w:color w:val="605E5C"/>
      <w:shd w:val="clear" w:color="auto" w:fill="E1DFDD"/>
    </w:rPr>
  </w:style>
  <w:style w:type="character" w:styleId="FollowedHyperlink">
    <w:name w:val="FollowedHyperlink"/>
    <w:basedOn w:val="DefaultParagraphFont"/>
    <w:uiPriority w:val="99"/>
    <w:semiHidden/>
    <w:unhideWhenUsed/>
    <w:rsid w:val="00A25F4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621694">
      <w:bodyDiv w:val="1"/>
      <w:marLeft w:val="0"/>
      <w:marRight w:val="0"/>
      <w:marTop w:val="0"/>
      <w:marBottom w:val="0"/>
      <w:divBdr>
        <w:top w:val="none" w:sz="0" w:space="0" w:color="auto"/>
        <w:left w:val="none" w:sz="0" w:space="0" w:color="auto"/>
        <w:bottom w:val="none" w:sz="0" w:space="0" w:color="auto"/>
        <w:right w:val="none" w:sz="0" w:space="0" w:color="auto"/>
      </w:divBdr>
    </w:div>
    <w:div w:id="1313024386">
      <w:bodyDiv w:val="1"/>
      <w:marLeft w:val="0"/>
      <w:marRight w:val="0"/>
      <w:marTop w:val="0"/>
      <w:marBottom w:val="0"/>
      <w:divBdr>
        <w:top w:val="none" w:sz="0" w:space="0" w:color="auto"/>
        <w:left w:val="none" w:sz="0" w:space="0" w:color="auto"/>
        <w:bottom w:val="none" w:sz="0" w:space="0" w:color="auto"/>
        <w:right w:val="none" w:sz="0" w:space="0" w:color="auto"/>
      </w:divBdr>
    </w:div>
    <w:div w:id="1430928707">
      <w:bodyDiv w:val="1"/>
      <w:marLeft w:val="0"/>
      <w:marRight w:val="0"/>
      <w:marTop w:val="0"/>
      <w:marBottom w:val="0"/>
      <w:divBdr>
        <w:top w:val="none" w:sz="0" w:space="0" w:color="auto"/>
        <w:left w:val="none" w:sz="0" w:space="0" w:color="auto"/>
        <w:bottom w:val="none" w:sz="0" w:space="0" w:color="auto"/>
        <w:right w:val="none" w:sz="0" w:space="0" w:color="auto"/>
      </w:divBdr>
      <w:divsChild>
        <w:div w:id="593637599">
          <w:marLeft w:val="0"/>
          <w:marRight w:val="0"/>
          <w:marTop w:val="0"/>
          <w:marBottom w:val="0"/>
          <w:divBdr>
            <w:top w:val="none" w:sz="0" w:space="0" w:color="auto"/>
            <w:left w:val="none" w:sz="0" w:space="0" w:color="auto"/>
            <w:bottom w:val="none" w:sz="0" w:space="0" w:color="auto"/>
            <w:right w:val="none" w:sz="0" w:space="0" w:color="auto"/>
          </w:divBdr>
        </w:div>
        <w:div w:id="2084986392">
          <w:marLeft w:val="0"/>
          <w:marRight w:val="0"/>
          <w:marTop w:val="0"/>
          <w:marBottom w:val="0"/>
          <w:divBdr>
            <w:top w:val="none" w:sz="0" w:space="0" w:color="auto"/>
            <w:left w:val="none" w:sz="0" w:space="0" w:color="auto"/>
            <w:bottom w:val="none" w:sz="0" w:space="0" w:color="auto"/>
            <w:right w:val="none" w:sz="0" w:space="0" w:color="auto"/>
          </w:divBdr>
        </w:div>
        <w:div w:id="1707634581">
          <w:marLeft w:val="0"/>
          <w:marRight w:val="0"/>
          <w:marTop w:val="0"/>
          <w:marBottom w:val="0"/>
          <w:divBdr>
            <w:top w:val="none" w:sz="0" w:space="0" w:color="auto"/>
            <w:left w:val="none" w:sz="0" w:space="0" w:color="auto"/>
            <w:bottom w:val="none" w:sz="0" w:space="0" w:color="auto"/>
            <w:right w:val="none" w:sz="0" w:space="0" w:color="auto"/>
          </w:divBdr>
        </w:div>
      </w:divsChild>
    </w:div>
    <w:div w:id="1491214013">
      <w:bodyDiv w:val="1"/>
      <w:marLeft w:val="0"/>
      <w:marRight w:val="0"/>
      <w:marTop w:val="0"/>
      <w:marBottom w:val="0"/>
      <w:divBdr>
        <w:top w:val="none" w:sz="0" w:space="0" w:color="auto"/>
        <w:left w:val="none" w:sz="0" w:space="0" w:color="auto"/>
        <w:bottom w:val="none" w:sz="0" w:space="0" w:color="auto"/>
        <w:right w:val="none" w:sz="0" w:space="0" w:color="auto"/>
      </w:divBdr>
    </w:div>
    <w:div w:id="1568297934">
      <w:bodyDiv w:val="1"/>
      <w:marLeft w:val="0"/>
      <w:marRight w:val="0"/>
      <w:marTop w:val="0"/>
      <w:marBottom w:val="0"/>
      <w:divBdr>
        <w:top w:val="none" w:sz="0" w:space="0" w:color="auto"/>
        <w:left w:val="none" w:sz="0" w:space="0" w:color="auto"/>
        <w:bottom w:val="none" w:sz="0" w:space="0" w:color="auto"/>
        <w:right w:val="none" w:sz="0" w:space="0" w:color="auto"/>
      </w:divBdr>
    </w:div>
    <w:div w:id="1783114906">
      <w:bodyDiv w:val="1"/>
      <w:marLeft w:val="0"/>
      <w:marRight w:val="0"/>
      <w:marTop w:val="0"/>
      <w:marBottom w:val="0"/>
      <w:divBdr>
        <w:top w:val="none" w:sz="0" w:space="0" w:color="auto"/>
        <w:left w:val="none" w:sz="0" w:space="0" w:color="auto"/>
        <w:bottom w:val="none" w:sz="0" w:space="0" w:color="auto"/>
        <w:right w:val="none" w:sz="0" w:space="0" w:color="auto"/>
      </w:divBdr>
      <w:divsChild>
        <w:div w:id="1913738941">
          <w:marLeft w:val="0"/>
          <w:marRight w:val="0"/>
          <w:marTop w:val="0"/>
          <w:marBottom w:val="0"/>
          <w:divBdr>
            <w:top w:val="none" w:sz="0" w:space="0" w:color="auto"/>
            <w:left w:val="none" w:sz="0" w:space="0" w:color="auto"/>
            <w:bottom w:val="none" w:sz="0" w:space="0" w:color="auto"/>
            <w:right w:val="none" w:sz="0" w:space="0" w:color="auto"/>
          </w:divBdr>
        </w:div>
        <w:div w:id="1126704186">
          <w:marLeft w:val="0"/>
          <w:marRight w:val="0"/>
          <w:marTop w:val="0"/>
          <w:marBottom w:val="0"/>
          <w:divBdr>
            <w:top w:val="none" w:sz="0" w:space="0" w:color="auto"/>
            <w:left w:val="none" w:sz="0" w:space="0" w:color="auto"/>
            <w:bottom w:val="none" w:sz="0" w:space="0" w:color="auto"/>
            <w:right w:val="none" w:sz="0" w:space="0" w:color="auto"/>
          </w:divBdr>
        </w:div>
        <w:div w:id="1526017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edu/cfe/our-team" TargetMode="External"/><Relationship Id="rId13" Type="http://schemas.openxmlformats.org/officeDocument/2006/relationships/hyperlink" Target="https://calendar.ou.edu/cfe/event/107402-introduction-to-the-nsf-career-solicitation" TargetMode="External"/><Relationship Id="rId18" Type="http://schemas.openxmlformats.org/officeDocument/2006/relationships/hyperlink" Target="https://calendar.ou.edu/cfe/event/107417-making-conflict-productive-managing-difficu" TargetMode="External"/><Relationship Id="rId3" Type="http://schemas.openxmlformats.org/officeDocument/2006/relationships/webSettings" Target="webSettings.xml"/><Relationship Id="rId7" Type="http://schemas.openxmlformats.org/officeDocument/2006/relationships/hyperlink" Target="https://ou.edu/cfe" TargetMode="External"/><Relationship Id="rId12" Type="http://schemas.openxmlformats.org/officeDocument/2006/relationships/hyperlink" Target="https://calendar.ou.edu/cfe/event/107409-building-impactful-internships-for-majors-a" TargetMode="External"/><Relationship Id="rId17" Type="http://schemas.openxmlformats.org/officeDocument/2006/relationships/hyperlink" Target="https://calendar.ou.edu/cfe/event/108340-visit-of-neh-program-officer-education-division" TargetMode="External"/><Relationship Id="rId2" Type="http://schemas.openxmlformats.org/officeDocument/2006/relationships/settings" Target="settings.xml"/><Relationship Id="rId16" Type="http://schemas.openxmlformats.org/officeDocument/2006/relationships/hyperlink" Target="https://calendar.ou.edu/cfe/event/107519-neh-fellowship-info-sessio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fe@ou.edu" TargetMode="External"/><Relationship Id="rId11" Type="http://schemas.openxmlformats.org/officeDocument/2006/relationships/hyperlink" Target="https://calendar.ou.edu/cfe/event/107408-designing-and-designating-service-learning-" TargetMode="External"/><Relationship Id="rId5" Type="http://schemas.openxmlformats.org/officeDocument/2006/relationships/hyperlink" Target="https://calendar.ou.edu/cfe/all" TargetMode="External"/><Relationship Id="rId15" Type="http://schemas.openxmlformats.org/officeDocument/2006/relationships/hyperlink" Target="https://calendar.ou.edu/cfe/event/107503-proposals-101-cfe-ors" TargetMode="External"/><Relationship Id="rId10" Type="http://schemas.openxmlformats.org/officeDocument/2006/relationships/hyperlink" Target="https://calendar.ou.edu/cfe/event/107407-fall-2024-tribal-engagement-101-with-tana-f"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hyperlink" Target="https://calendar.ou.edu/cfe/event/107403-creating-your-first-proposal-workshop-se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Angela G.</dc:creator>
  <cp:keywords/>
  <dc:description/>
  <cp:lastModifiedBy>Adams, Angela G.</cp:lastModifiedBy>
  <cp:revision>12</cp:revision>
  <dcterms:created xsi:type="dcterms:W3CDTF">2024-10-30T18:12:00Z</dcterms:created>
  <dcterms:modified xsi:type="dcterms:W3CDTF">2024-11-15T15:24:00Z</dcterms:modified>
</cp:coreProperties>
</file>