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F0617" w14:textId="085FA861" w:rsidR="002F7429" w:rsidRPr="00C51FC6" w:rsidRDefault="00AD2968" w:rsidP="002F74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F7429" w:rsidRPr="00C51FC6">
        <w:rPr>
          <w:rFonts w:ascii="Times New Roman" w:hAnsi="Times New Roman" w:cs="Times New Roman"/>
        </w:rPr>
        <w:t xml:space="preserve">hD Program in English </w:t>
      </w:r>
      <w:r w:rsidR="005608DC">
        <w:rPr>
          <w:rFonts w:ascii="Times New Roman" w:hAnsi="Times New Roman" w:cs="Times New Roman"/>
        </w:rPr>
        <w:t>LCS</w:t>
      </w:r>
    </w:p>
    <w:p w14:paraId="6B699218" w14:textId="77777777" w:rsidR="002F7429" w:rsidRPr="00C51FC6" w:rsidRDefault="002F7429" w:rsidP="002F7429">
      <w:pPr>
        <w:jc w:val="center"/>
        <w:rPr>
          <w:rFonts w:ascii="Times New Roman" w:hAnsi="Times New Roman" w:cs="Times New Roman"/>
        </w:rPr>
      </w:pPr>
    </w:p>
    <w:p w14:paraId="4C169895" w14:textId="77777777" w:rsidR="002F7429" w:rsidRPr="00C51FC6" w:rsidRDefault="002F7429" w:rsidP="002F74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FOR REVISED DOCTORAL EXAM STRUCTURE</w:t>
      </w:r>
    </w:p>
    <w:p w14:paraId="488A2847" w14:textId="77777777" w:rsidR="000F1DAA" w:rsidRDefault="000F1DAA" w:rsidP="002F7429">
      <w:pPr>
        <w:rPr>
          <w:rFonts w:ascii="Times New Roman" w:hAnsi="Times New Roman" w:cs="Times New Roman"/>
          <w:b/>
          <w:bCs/>
        </w:rPr>
      </w:pPr>
    </w:p>
    <w:p w14:paraId="773812E4" w14:textId="04838E69" w:rsidR="000F1DAA" w:rsidRDefault="000F1DAA" w:rsidP="002F7429">
      <w:pPr>
        <w:rPr>
          <w:rFonts w:ascii="Times New Roman" w:hAnsi="Times New Roman" w:cs="Times New Roman"/>
          <w:b/>
          <w:bCs/>
        </w:rPr>
      </w:pPr>
      <w:r w:rsidRPr="00260B5E">
        <w:rPr>
          <w:rFonts w:ascii="Times New Roman" w:hAnsi="Times New Roman" w:cs="Times New Roman"/>
          <w:b/>
          <w:bCs/>
        </w:rPr>
        <w:t>Overview</w:t>
      </w:r>
    </w:p>
    <w:p w14:paraId="45FAF30A" w14:textId="77777777" w:rsidR="00260B5E" w:rsidRPr="00260B5E" w:rsidRDefault="00260B5E" w:rsidP="002F7429">
      <w:pPr>
        <w:rPr>
          <w:rFonts w:ascii="Times New Roman" w:hAnsi="Times New Roman" w:cs="Times New Roman"/>
          <w:b/>
          <w:bCs/>
        </w:rPr>
      </w:pPr>
    </w:p>
    <w:p w14:paraId="6B8CA971" w14:textId="41F5008F" w:rsidR="00AC05F3" w:rsidRDefault="00AC05F3" w:rsidP="002F7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portfolio exam structure is designed to provide materials for </w:t>
      </w:r>
      <w:r w:rsidR="00411156">
        <w:rPr>
          <w:rFonts w:ascii="Times New Roman" w:hAnsi="Times New Roman" w:cs="Times New Roman"/>
        </w:rPr>
        <w:t>doctoral students</w:t>
      </w:r>
      <w:r>
        <w:rPr>
          <w:rFonts w:ascii="Times New Roman" w:hAnsi="Times New Roman" w:cs="Times New Roman"/>
        </w:rPr>
        <w:t xml:space="preserve"> to draw from for the dissertation</w:t>
      </w:r>
      <w:r w:rsidR="006E66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job market</w:t>
      </w:r>
      <w:r w:rsidR="006E6636">
        <w:rPr>
          <w:rFonts w:ascii="Times New Roman" w:hAnsi="Times New Roman" w:cs="Times New Roman"/>
        </w:rPr>
        <w:t>, and future publications</w:t>
      </w:r>
      <w:r>
        <w:rPr>
          <w:rFonts w:ascii="Times New Roman" w:hAnsi="Times New Roman" w:cs="Times New Roman"/>
        </w:rPr>
        <w:t>. It guides students in developi</w:t>
      </w:r>
      <w:r w:rsidR="00411156">
        <w:rPr>
          <w:rFonts w:ascii="Times New Roman" w:hAnsi="Times New Roman" w:cs="Times New Roman"/>
        </w:rPr>
        <w:t>ng their identity as a scholar.</w:t>
      </w:r>
    </w:p>
    <w:p w14:paraId="018DF81F" w14:textId="77777777" w:rsidR="002F7429" w:rsidRDefault="002F7429" w:rsidP="002F7429">
      <w:pPr>
        <w:rPr>
          <w:rFonts w:ascii="Times New Roman" w:hAnsi="Times New Roman" w:cs="Times New Roman"/>
        </w:rPr>
      </w:pPr>
      <w:bookmarkStart w:id="0" w:name="_Hlk37962299"/>
    </w:p>
    <w:p w14:paraId="0FDF8A87" w14:textId="515CC1D7" w:rsidR="007A6BB9" w:rsidRDefault="002F7429" w:rsidP="002F7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5608DC">
        <w:rPr>
          <w:rFonts w:ascii="Times New Roman" w:hAnsi="Times New Roman" w:cs="Times New Roman"/>
        </w:rPr>
        <w:t>LCS</w:t>
      </w:r>
      <w:r>
        <w:rPr>
          <w:rFonts w:ascii="Times New Roman" w:hAnsi="Times New Roman" w:cs="Times New Roman"/>
        </w:rPr>
        <w:t xml:space="preserve">, the </w:t>
      </w:r>
      <w:r w:rsidR="0053667C">
        <w:rPr>
          <w:rFonts w:ascii="Times New Roman" w:hAnsi="Times New Roman" w:cs="Times New Roman"/>
        </w:rPr>
        <w:t>p</w:t>
      </w:r>
      <w:r w:rsidRPr="00DD0C90">
        <w:rPr>
          <w:rFonts w:ascii="Times New Roman" w:hAnsi="Times New Roman" w:cs="Times New Roman"/>
        </w:rPr>
        <w:t>ortfolio</w:t>
      </w:r>
      <w:r>
        <w:rPr>
          <w:rFonts w:ascii="Times New Roman" w:hAnsi="Times New Roman" w:cs="Times New Roman"/>
        </w:rPr>
        <w:t>, around 60 pages in length,</w:t>
      </w:r>
      <w:r w:rsidRPr="00DD0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consist</w:t>
      </w:r>
      <w:r w:rsidRPr="00DD0C90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five</w:t>
      </w:r>
      <w:r w:rsidRPr="00DD0C90">
        <w:rPr>
          <w:rFonts w:ascii="Times New Roman" w:hAnsi="Times New Roman" w:cs="Times New Roman"/>
        </w:rPr>
        <w:t xml:space="preserve"> sections: </w:t>
      </w:r>
    </w:p>
    <w:p w14:paraId="2DF5FEAA" w14:textId="796E4465" w:rsidR="00411156" w:rsidRPr="00411156" w:rsidRDefault="00AB0448" w:rsidP="00411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Letter</w:t>
      </w:r>
      <w:r w:rsidR="00573BC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(</w:t>
      </w:r>
      <w:r w:rsidR="002536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253621">
        <w:rPr>
          <w:rFonts w:ascii="Times New Roman" w:hAnsi="Times New Roman" w:cs="Times New Roman"/>
        </w:rPr>
        <w:t>p</w:t>
      </w:r>
      <w:r w:rsidR="00103CD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,</w:t>
      </w:r>
      <w:r w:rsidR="002F7429" w:rsidRPr="007A6BB9">
        <w:rPr>
          <w:rFonts w:ascii="Times New Roman" w:hAnsi="Times New Roman" w:cs="Times New Roman"/>
        </w:rPr>
        <w:t xml:space="preserve"> </w:t>
      </w:r>
      <w:r w:rsidR="00253621">
        <w:rPr>
          <w:rFonts w:ascii="Times New Roman" w:hAnsi="Times New Roman" w:cs="Times New Roman"/>
        </w:rPr>
        <w:t>single</w:t>
      </w:r>
      <w:r w:rsidR="002F7429" w:rsidRPr="007A6BB9">
        <w:rPr>
          <w:rFonts w:ascii="Times New Roman" w:hAnsi="Times New Roman" w:cs="Times New Roman"/>
        </w:rPr>
        <w:t>-spaced</w:t>
      </w:r>
      <w:r w:rsidR="00103C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="002F7429" w:rsidRPr="007A6BB9">
        <w:rPr>
          <w:rFonts w:ascii="Times New Roman" w:hAnsi="Times New Roman" w:cs="Times New Roman"/>
        </w:rPr>
        <w:t xml:space="preserve"> </w:t>
      </w:r>
    </w:p>
    <w:p w14:paraId="5E751B6E" w14:textId="2238105B" w:rsidR="007A6BB9" w:rsidRPr="007A6BB9" w:rsidRDefault="005A6CE7" w:rsidP="007A6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560A">
        <w:rPr>
          <w:rFonts w:ascii="Times New Roman" w:hAnsi="Times New Roman" w:cs="Times New Roman"/>
        </w:rPr>
        <w:t>Breadth</w:t>
      </w:r>
      <w:r w:rsidR="002F7429" w:rsidRPr="007A6BB9">
        <w:rPr>
          <w:rFonts w:ascii="Times New Roman" w:hAnsi="Times New Roman" w:cs="Times New Roman"/>
        </w:rPr>
        <w:t xml:space="preserve"> </w:t>
      </w:r>
      <w:r w:rsidR="00573BC7">
        <w:rPr>
          <w:rFonts w:ascii="Times New Roman" w:hAnsi="Times New Roman" w:cs="Times New Roman"/>
        </w:rPr>
        <w:t>L</w:t>
      </w:r>
      <w:r w:rsidR="002F7429" w:rsidRPr="007A6BB9">
        <w:rPr>
          <w:rFonts w:ascii="Times New Roman" w:hAnsi="Times New Roman" w:cs="Times New Roman"/>
        </w:rPr>
        <w:t>ist</w:t>
      </w:r>
      <w:r w:rsidR="00573BC7">
        <w:rPr>
          <w:rFonts w:ascii="Times New Roman" w:hAnsi="Times New Roman" w:cs="Times New Roman"/>
        </w:rPr>
        <w:t xml:space="preserve">: </w:t>
      </w:r>
      <w:r w:rsidR="00411156">
        <w:rPr>
          <w:rFonts w:ascii="Times New Roman" w:hAnsi="Times New Roman" w:cs="Times New Roman"/>
        </w:rPr>
        <w:t>framed by exploratory questions</w:t>
      </w:r>
      <w:r w:rsidR="00AB0448">
        <w:rPr>
          <w:rFonts w:ascii="Times New Roman" w:hAnsi="Times New Roman" w:cs="Times New Roman"/>
        </w:rPr>
        <w:t xml:space="preserve"> that </w:t>
      </w:r>
      <w:r w:rsidR="0022616C">
        <w:rPr>
          <w:rFonts w:ascii="Times New Roman" w:hAnsi="Times New Roman" w:cs="Times New Roman"/>
        </w:rPr>
        <w:t>present</w:t>
      </w:r>
      <w:r w:rsidR="005608DC">
        <w:rPr>
          <w:rFonts w:ascii="Times New Roman" w:hAnsi="Times New Roman" w:cs="Times New Roman"/>
        </w:rPr>
        <w:t xml:space="preserve"> the student as a “generalist</w:t>
      </w:r>
      <w:proofErr w:type="gramStart"/>
      <w:r w:rsidR="005608DC">
        <w:rPr>
          <w:rFonts w:ascii="Times New Roman" w:hAnsi="Times New Roman" w:cs="Times New Roman"/>
        </w:rPr>
        <w:t>”</w:t>
      </w:r>
      <w:r w:rsidR="00AB0448">
        <w:rPr>
          <w:rFonts w:ascii="Times New Roman" w:hAnsi="Times New Roman" w:cs="Times New Roman"/>
        </w:rPr>
        <w:t>;</w:t>
      </w:r>
      <w:proofErr w:type="gramEnd"/>
    </w:p>
    <w:p w14:paraId="266DE2C2" w14:textId="1AE664BA" w:rsidR="007A6BB9" w:rsidRPr="007A6BB9" w:rsidRDefault="00573BC7" w:rsidP="007A6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Section: the a</w:t>
      </w:r>
      <w:r w:rsidR="002F7429" w:rsidRPr="007A6BB9">
        <w:rPr>
          <w:rFonts w:ascii="Times New Roman" w:hAnsi="Times New Roman" w:cs="Times New Roman"/>
        </w:rPr>
        <w:t xml:space="preserve">nnotated </w:t>
      </w:r>
      <w:r>
        <w:rPr>
          <w:rFonts w:ascii="Times New Roman" w:hAnsi="Times New Roman" w:cs="Times New Roman"/>
        </w:rPr>
        <w:t>b</w:t>
      </w:r>
      <w:r w:rsidR="002F7429" w:rsidRPr="007A6BB9">
        <w:rPr>
          <w:rFonts w:ascii="Times New Roman" w:hAnsi="Times New Roman" w:cs="Times New Roman"/>
        </w:rPr>
        <w:t>ibliography</w:t>
      </w:r>
      <w:r w:rsidR="00411156">
        <w:rPr>
          <w:rFonts w:ascii="Times New Roman" w:hAnsi="Times New Roman" w:cs="Times New Roman"/>
        </w:rPr>
        <w:t xml:space="preserve"> (</w:t>
      </w:r>
      <w:r w:rsidR="00AB0448">
        <w:rPr>
          <w:rFonts w:ascii="Times New Roman" w:hAnsi="Times New Roman" w:cs="Times New Roman"/>
        </w:rPr>
        <w:t xml:space="preserve">also </w:t>
      </w:r>
      <w:r w:rsidR="00411156">
        <w:rPr>
          <w:rFonts w:ascii="Times New Roman" w:hAnsi="Times New Roman" w:cs="Times New Roman"/>
        </w:rPr>
        <w:t>framed by exploratory questions</w:t>
      </w:r>
      <w:r w:rsidR="00941585">
        <w:rPr>
          <w:rFonts w:ascii="Times New Roman" w:hAnsi="Times New Roman" w:cs="Times New Roman"/>
        </w:rPr>
        <w:t>)</w:t>
      </w:r>
      <w:r w:rsidR="003A2B54">
        <w:rPr>
          <w:rFonts w:ascii="Times New Roman" w:hAnsi="Times New Roman" w:cs="Times New Roman"/>
        </w:rPr>
        <w:t xml:space="preserve"> </w:t>
      </w:r>
      <w:r w:rsidR="001C179F">
        <w:rPr>
          <w:rFonts w:ascii="Times New Roman" w:hAnsi="Times New Roman" w:cs="Times New Roman"/>
        </w:rPr>
        <w:t>that</w:t>
      </w:r>
      <w:r w:rsidR="003A2B54">
        <w:rPr>
          <w:rFonts w:ascii="Times New Roman" w:hAnsi="Times New Roman" w:cs="Times New Roman"/>
        </w:rPr>
        <w:t xml:space="preserve"> </w:t>
      </w:r>
      <w:r w:rsidR="00941585">
        <w:rPr>
          <w:rFonts w:ascii="Times New Roman" w:hAnsi="Times New Roman" w:cs="Times New Roman"/>
        </w:rPr>
        <w:t>demonstrate</w:t>
      </w:r>
      <w:r w:rsidR="001C179F">
        <w:rPr>
          <w:rFonts w:ascii="Times New Roman" w:hAnsi="Times New Roman" w:cs="Times New Roman"/>
        </w:rPr>
        <w:t>s</w:t>
      </w:r>
      <w:r w:rsidR="00F24A6E">
        <w:rPr>
          <w:rFonts w:ascii="Times New Roman" w:hAnsi="Times New Roman" w:cs="Times New Roman"/>
        </w:rPr>
        <w:t xml:space="preserve"> an area of expertise</w:t>
      </w:r>
      <w:r w:rsidR="005608DC">
        <w:rPr>
          <w:rFonts w:ascii="Times New Roman" w:hAnsi="Times New Roman" w:cs="Times New Roman"/>
        </w:rPr>
        <w:t xml:space="preserve"> (</w:t>
      </w:r>
      <w:r w:rsidR="00103CD4">
        <w:rPr>
          <w:rFonts w:ascii="Times New Roman" w:hAnsi="Times New Roman" w:cs="Times New Roman"/>
        </w:rPr>
        <w:t xml:space="preserve">the student </w:t>
      </w:r>
      <w:r w:rsidR="0022616C">
        <w:rPr>
          <w:rFonts w:ascii="Times New Roman" w:hAnsi="Times New Roman" w:cs="Times New Roman"/>
        </w:rPr>
        <w:t>as</w:t>
      </w:r>
      <w:r w:rsidR="00941585">
        <w:rPr>
          <w:rFonts w:ascii="Times New Roman" w:hAnsi="Times New Roman" w:cs="Times New Roman"/>
        </w:rPr>
        <w:t xml:space="preserve"> a</w:t>
      </w:r>
      <w:r w:rsidR="005608DC">
        <w:rPr>
          <w:rFonts w:ascii="Times New Roman" w:hAnsi="Times New Roman" w:cs="Times New Roman"/>
        </w:rPr>
        <w:t xml:space="preserve"> “specialist”)</w:t>
      </w:r>
      <w:r w:rsidR="00941585">
        <w:rPr>
          <w:rFonts w:ascii="Times New Roman" w:hAnsi="Times New Roman" w:cs="Times New Roman"/>
        </w:rPr>
        <w:t>;</w:t>
      </w:r>
    </w:p>
    <w:p w14:paraId="7EB693B6" w14:textId="5E1C219E" w:rsidR="007A6BB9" w:rsidRPr="00E43F02" w:rsidRDefault="00941585" w:rsidP="007A6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F7429" w:rsidRPr="00E43F02">
        <w:rPr>
          <w:rFonts w:ascii="Times New Roman" w:hAnsi="Times New Roman" w:cs="Times New Roman"/>
        </w:rPr>
        <w:t xml:space="preserve">cholarly </w:t>
      </w:r>
      <w:r>
        <w:rPr>
          <w:rFonts w:ascii="Times New Roman" w:hAnsi="Times New Roman" w:cs="Times New Roman"/>
        </w:rPr>
        <w:t>E</w:t>
      </w:r>
      <w:r w:rsidR="002F7429" w:rsidRPr="00E43F02">
        <w:rPr>
          <w:rFonts w:ascii="Times New Roman" w:hAnsi="Times New Roman" w:cs="Times New Roman"/>
        </w:rPr>
        <w:t>ssay</w:t>
      </w:r>
      <w:r>
        <w:rPr>
          <w:rFonts w:ascii="Times New Roman" w:hAnsi="Times New Roman" w:cs="Times New Roman"/>
        </w:rPr>
        <w:t xml:space="preserve"> (about </w:t>
      </w:r>
      <w:r w:rsidR="00103CD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,000</w:t>
      </w:r>
      <w:r w:rsidR="00830368">
        <w:rPr>
          <w:rFonts w:ascii="Times New Roman" w:hAnsi="Times New Roman" w:cs="Times New Roman"/>
        </w:rPr>
        <w:t>-8000</w:t>
      </w:r>
      <w:r>
        <w:rPr>
          <w:rFonts w:ascii="Times New Roman" w:hAnsi="Times New Roman" w:cs="Times New Roman"/>
        </w:rPr>
        <w:t xml:space="preserve"> words</w:t>
      </w:r>
      <w:r w:rsidR="001C179F">
        <w:rPr>
          <w:rFonts w:ascii="Times New Roman" w:hAnsi="Times New Roman" w:cs="Times New Roman"/>
        </w:rPr>
        <w:t xml:space="preserve"> or</w:t>
      </w:r>
      <w:r w:rsidR="00103CD4">
        <w:rPr>
          <w:rFonts w:ascii="Times New Roman" w:hAnsi="Times New Roman" w:cs="Times New Roman"/>
        </w:rPr>
        <w:t xml:space="preserve"> 25-30 pp.</w:t>
      </w:r>
      <w:r>
        <w:rPr>
          <w:rFonts w:ascii="Times New Roman" w:hAnsi="Times New Roman" w:cs="Times New Roman"/>
        </w:rPr>
        <w:t>):</w:t>
      </w:r>
      <w:r w:rsidR="002F7429" w:rsidRPr="00E43F02">
        <w:rPr>
          <w:rFonts w:ascii="Times New Roman" w:hAnsi="Times New Roman" w:cs="Times New Roman"/>
        </w:rPr>
        <w:t xml:space="preserve"> </w:t>
      </w:r>
      <w:r w:rsidR="005608DC">
        <w:rPr>
          <w:rFonts w:ascii="Times New Roman" w:hAnsi="Times New Roman" w:cs="Times New Roman"/>
        </w:rPr>
        <w:t xml:space="preserve">a </w:t>
      </w:r>
      <w:r w:rsidR="00AB0448">
        <w:rPr>
          <w:rFonts w:ascii="Times New Roman" w:hAnsi="Times New Roman" w:cs="Times New Roman"/>
        </w:rPr>
        <w:t>literature</w:t>
      </w:r>
      <w:r w:rsidR="005608DC">
        <w:rPr>
          <w:rFonts w:ascii="Times New Roman" w:hAnsi="Times New Roman" w:cs="Times New Roman"/>
        </w:rPr>
        <w:t xml:space="preserve"> review essay that</w:t>
      </w:r>
      <w:r w:rsidR="00AB0448">
        <w:rPr>
          <w:rFonts w:ascii="Times New Roman" w:hAnsi="Times New Roman" w:cs="Times New Roman"/>
        </w:rPr>
        <w:t xml:space="preserve"> gives account of the larger field with which the dissertation will engage</w:t>
      </w:r>
      <w:r>
        <w:rPr>
          <w:rFonts w:ascii="Times New Roman" w:hAnsi="Times New Roman" w:cs="Times New Roman"/>
        </w:rPr>
        <w:t>;</w:t>
      </w:r>
    </w:p>
    <w:p w14:paraId="3E747CA7" w14:textId="2F4DB857" w:rsidR="002F7429" w:rsidRPr="007A6BB9" w:rsidRDefault="00AB0448" w:rsidP="007A6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F7429" w:rsidRPr="007A6BB9">
        <w:rPr>
          <w:rFonts w:ascii="Times New Roman" w:hAnsi="Times New Roman" w:cs="Times New Roman"/>
        </w:rPr>
        <w:t xml:space="preserve">wo </w:t>
      </w:r>
      <w:r w:rsidR="00941585">
        <w:rPr>
          <w:rFonts w:ascii="Times New Roman" w:hAnsi="Times New Roman" w:cs="Times New Roman"/>
        </w:rPr>
        <w:t>C</w:t>
      </w:r>
      <w:r w:rsidR="002F7429" w:rsidRPr="007A6BB9">
        <w:rPr>
          <w:rFonts w:ascii="Times New Roman" w:hAnsi="Times New Roman" w:cs="Times New Roman"/>
        </w:rPr>
        <w:t xml:space="preserve">ourse </w:t>
      </w:r>
      <w:r w:rsidR="00941585">
        <w:rPr>
          <w:rFonts w:ascii="Times New Roman" w:hAnsi="Times New Roman" w:cs="Times New Roman"/>
        </w:rPr>
        <w:t>S</w:t>
      </w:r>
      <w:r w:rsidR="002F7429" w:rsidRPr="007A6BB9">
        <w:rPr>
          <w:rFonts w:ascii="Times New Roman" w:hAnsi="Times New Roman" w:cs="Times New Roman"/>
        </w:rPr>
        <w:t>yllabi</w:t>
      </w:r>
      <w:r w:rsidR="00941585">
        <w:rPr>
          <w:rFonts w:ascii="Times New Roman" w:hAnsi="Times New Roman" w:cs="Times New Roman"/>
        </w:rPr>
        <w:t>:</w:t>
      </w:r>
      <w:r w:rsidR="002F7429" w:rsidRPr="007A6BB9">
        <w:rPr>
          <w:rFonts w:ascii="Times New Roman" w:hAnsi="Times New Roman" w:cs="Times New Roman"/>
        </w:rPr>
        <w:t xml:space="preserve"> one tha</w:t>
      </w:r>
      <w:r w:rsidR="00160B25" w:rsidRPr="007A6BB9">
        <w:rPr>
          <w:rFonts w:ascii="Times New Roman" w:hAnsi="Times New Roman" w:cs="Times New Roman"/>
        </w:rPr>
        <w:t xml:space="preserve">t draws on the contents of the </w:t>
      </w:r>
      <w:r w:rsidR="005A6CE7" w:rsidRPr="0081560A">
        <w:rPr>
          <w:rFonts w:ascii="Times New Roman" w:hAnsi="Times New Roman" w:cs="Times New Roman"/>
        </w:rPr>
        <w:t>breadth</w:t>
      </w:r>
      <w:r w:rsidR="002F7429" w:rsidRPr="007A6BB9">
        <w:rPr>
          <w:rFonts w:ascii="Times New Roman" w:hAnsi="Times New Roman" w:cs="Times New Roman"/>
        </w:rPr>
        <w:t xml:space="preserve"> list (a</w:t>
      </w:r>
      <w:r w:rsidR="005608DC">
        <w:rPr>
          <w:rFonts w:ascii="Times New Roman" w:hAnsi="Times New Roman" w:cs="Times New Roman"/>
        </w:rPr>
        <w:t xml:space="preserve"> lower</w:t>
      </w:r>
      <w:r w:rsidR="000005DC">
        <w:rPr>
          <w:rFonts w:ascii="Times New Roman" w:hAnsi="Times New Roman" w:cs="Times New Roman"/>
        </w:rPr>
        <w:t>-level undergraduate course</w:t>
      </w:r>
      <w:r w:rsidR="002F7429" w:rsidRPr="007A6BB9">
        <w:rPr>
          <w:rFonts w:ascii="Times New Roman" w:hAnsi="Times New Roman" w:cs="Times New Roman"/>
        </w:rPr>
        <w:t xml:space="preserve">) and </w:t>
      </w:r>
      <w:r w:rsidR="00941585">
        <w:rPr>
          <w:rFonts w:ascii="Times New Roman" w:hAnsi="Times New Roman" w:cs="Times New Roman"/>
        </w:rPr>
        <w:t>the other</w:t>
      </w:r>
      <w:r w:rsidR="002F7429" w:rsidRPr="007A6BB9">
        <w:rPr>
          <w:rFonts w:ascii="Times New Roman" w:hAnsi="Times New Roman" w:cs="Times New Roman"/>
        </w:rPr>
        <w:t xml:space="preserve"> draws on the contents of the </w:t>
      </w:r>
      <w:r w:rsidR="00E37AAC">
        <w:rPr>
          <w:rFonts w:ascii="Times New Roman" w:hAnsi="Times New Roman" w:cs="Times New Roman"/>
        </w:rPr>
        <w:t>focus</w:t>
      </w:r>
      <w:r w:rsidR="002F7429" w:rsidRPr="007A6BB9">
        <w:rPr>
          <w:rFonts w:ascii="Times New Roman" w:hAnsi="Times New Roman" w:cs="Times New Roman"/>
        </w:rPr>
        <w:t xml:space="preserve"> list (a</w:t>
      </w:r>
      <w:r w:rsidR="005608DC">
        <w:rPr>
          <w:rFonts w:ascii="Times New Roman" w:hAnsi="Times New Roman" w:cs="Times New Roman"/>
        </w:rPr>
        <w:t>n upper-level undergraduate</w:t>
      </w:r>
      <w:r w:rsidR="002F7429" w:rsidRPr="007A6BB9">
        <w:rPr>
          <w:rFonts w:ascii="Times New Roman" w:hAnsi="Times New Roman" w:cs="Times New Roman"/>
        </w:rPr>
        <w:t xml:space="preserve"> course)</w:t>
      </w:r>
      <w:bookmarkEnd w:id="0"/>
      <w:r w:rsidR="002F7429" w:rsidRPr="007A6BB9">
        <w:rPr>
          <w:rFonts w:ascii="Times New Roman" w:hAnsi="Times New Roman" w:cs="Times New Roman"/>
        </w:rPr>
        <w:t>.</w:t>
      </w:r>
    </w:p>
    <w:p w14:paraId="15DEF6C5" w14:textId="77777777" w:rsidR="002F7429" w:rsidRDefault="002F7429" w:rsidP="002F7429">
      <w:pPr>
        <w:rPr>
          <w:rFonts w:ascii="Times New Roman" w:hAnsi="Times New Roman" w:cs="Times New Roman"/>
        </w:rPr>
      </w:pPr>
    </w:p>
    <w:p w14:paraId="25AD9DB6" w14:textId="1B7C46D1" w:rsidR="002F7429" w:rsidRDefault="00872005" w:rsidP="002F742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r w:rsidR="0025362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portfolio</w:t>
      </w:r>
      <w:r w:rsidR="00253621">
        <w:rPr>
          <w:rFonts w:ascii="Times New Roman" w:hAnsi="Times New Roman" w:cs="Times New Roman"/>
        </w:rPr>
        <w:t xml:space="preserve"> is approved by the</w:t>
      </w:r>
      <w:r w:rsidR="0022616C">
        <w:rPr>
          <w:rFonts w:ascii="Times New Roman" w:hAnsi="Times New Roman" w:cs="Times New Roman"/>
        </w:rPr>
        <w:t xml:space="preserve"> student’s</w:t>
      </w:r>
      <w:r w:rsidR="00253621">
        <w:rPr>
          <w:rFonts w:ascii="Times New Roman" w:hAnsi="Times New Roman" w:cs="Times New Roman"/>
        </w:rPr>
        <w:t xml:space="preserve"> </w:t>
      </w:r>
      <w:r w:rsidR="00C923E8">
        <w:rPr>
          <w:rFonts w:ascii="Times New Roman" w:hAnsi="Times New Roman" w:cs="Times New Roman"/>
        </w:rPr>
        <w:t xml:space="preserve">committee, </w:t>
      </w:r>
      <w:r w:rsidR="00726E04">
        <w:rPr>
          <w:rFonts w:ascii="Times New Roman" w:hAnsi="Times New Roman" w:cs="Times New Roman"/>
        </w:rPr>
        <w:t>the student</w:t>
      </w:r>
      <w:r w:rsidR="00C923E8">
        <w:rPr>
          <w:rFonts w:ascii="Times New Roman" w:hAnsi="Times New Roman" w:cs="Times New Roman"/>
        </w:rPr>
        <w:t xml:space="preserve"> will complete a </w:t>
      </w:r>
      <w:r w:rsidR="00573BC7">
        <w:rPr>
          <w:rFonts w:ascii="Times New Roman" w:hAnsi="Times New Roman" w:cs="Times New Roman"/>
        </w:rPr>
        <w:t>Q</w:t>
      </w:r>
      <w:r w:rsidR="00C923E8">
        <w:rPr>
          <w:rFonts w:ascii="Times New Roman" w:hAnsi="Times New Roman" w:cs="Times New Roman"/>
        </w:rPr>
        <w:t>ualifying</w:t>
      </w:r>
      <w:r w:rsidR="00573BC7">
        <w:rPr>
          <w:rFonts w:ascii="Times New Roman" w:hAnsi="Times New Roman" w:cs="Times New Roman"/>
        </w:rPr>
        <w:t xml:space="preserve"> Exam/O</w:t>
      </w:r>
      <w:r w:rsidR="002F7429" w:rsidRPr="00A033AF">
        <w:rPr>
          <w:rFonts w:ascii="Times New Roman" w:hAnsi="Times New Roman" w:cs="Times New Roman"/>
        </w:rPr>
        <w:t xml:space="preserve">ral </w:t>
      </w:r>
      <w:r w:rsidR="00573BC7">
        <w:rPr>
          <w:rFonts w:ascii="Times New Roman" w:hAnsi="Times New Roman" w:cs="Times New Roman"/>
        </w:rPr>
        <w:t>I</w:t>
      </w:r>
      <w:r w:rsidR="002F7429" w:rsidRPr="00A033AF">
        <w:rPr>
          <w:rFonts w:ascii="Times New Roman" w:hAnsi="Times New Roman" w:cs="Times New Roman"/>
        </w:rPr>
        <w:t>nterview</w:t>
      </w:r>
      <w:r w:rsidR="00573BC7">
        <w:rPr>
          <w:rFonts w:ascii="Times New Roman" w:hAnsi="Times New Roman" w:cs="Times New Roman"/>
        </w:rPr>
        <w:t xml:space="preserve"> based</w:t>
      </w:r>
      <w:r w:rsidR="002F7429" w:rsidRPr="00A033AF">
        <w:rPr>
          <w:rFonts w:ascii="Times New Roman" w:hAnsi="Times New Roman" w:cs="Times New Roman"/>
        </w:rPr>
        <w:t xml:space="preserve"> </w:t>
      </w:r>
      <w:r w:rsidR="002F7429">
        <w:rPr>
          <w:rFonts w:ascii="Times New Roman" w:hAnsi="Times New Roman" w:cs="Times New Roman"/>
        </w:rPr>
        <w:t>on</w:t>
      </w:r>
      <w:r w:rsidR="002F7429" w:rsidRPr="00A033AF">
        <w:rPr>
          <w:rFonts w:ascii="Times New Roman" w:hAnsi="Times New Roman" w:cs="Times New Roman"/>
        </w:rPr>
        <w:t xml:space="preserve"> the entire portfolio.</w:t>
      </w:r>
      <w:r w:rsidR="002F7429">
        <w:t xml:space="preserve"> </w:t>
      </w:r>
      <w:r w:rsidR="002F7429" w:rsidRPr="00A033AF">
        <w:rPr>
          <w:rFonts w:ascii="Times New Roman" w:hAnsi="Times New Roman" w:cs="Times New Roman"/>
        </w:rPr>
        <w:t>The goal</w:t>
      </w:r>
      <w:r w:rsidR="00253621">
        <w:rPr>
          <w:rFonts w:ascii="Times New Roman" w:hAnsi="Times New Roman" w:cs="Times New Roman"/>
        </w:rPr>
        <w:t xml:space="preserve"> of this interview</w:t>
      </w:r>
      <w:r w:rsidR="002F7429" w:rsidRPr="00A033AF">
        <w:rPr>
          <w:rFonts w:ascii="Times New Roman" w:hAnsi="Times New Roman" w:cs="Times New Roman"/>
        </w:rPr>
        <w:t xml:space="preserve"> is to have a </w:t>
      </w:r>
      <w:r w:rsidR="002F7429" w:rsidRPr="00A033AF">
        <w:rPr>
          <w:rFonts w:ascii="Times New Roman" w:eastAsia="Times New Roman" w:hAnsi="Times New Roman" w:cs="Times New Roman"/>
        </w:rPr>
        <w:t xml:space="preserve">conversation about the </w:t>
      </w:r>
      <w:r w:rsidR="005A6CE7" w:rsidRPr="0081560A">
        <w:rPr>
          <w:rFonts w:ascii="Times New Roman" w:eastAsia="Times New Roman" w:hAnsi="Times New Roman" w:cs="Times New Roman"/>
        </w:rPr>
        <w:t>breadth</w:t>
      </w:r>
      <w:r w:rsidR="002F7429" w:rsidRPr="00A033AF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focus</w:t>
      </w:r>
      <w:r w:rsidR="00160B25">
        <w:rPr>
          <w:rFonts w:ascii="Times New Roman" w:eastAsia="Times New Roman" w:hAnsi="Times New Roman" w:cs="Times New Roman"/>
        </w:rPr>
        <w:t xml:space="preserve"> lists</w:t>
      </w:r>
      <w:r w:rsidR="002F7429" w:rsidRPr="00A033AF">
        <w:rPr>
          <w:rFonts w:ascii="Times New Roman" w:eastAsia="Times New Roman" w:hAnsi="Times New Roman" w:cs="Times New Roman"/>
        </w:rPr>
        <w:t xml:space="preserve"> the student constructs</w:t>
      </w:r>
      <w:r w:rsidR="0022616C">
        <w:rPr>
          <w:rFonts w:ascii="Times New Roman" w:eastAsia="Times New Roman" w:hAnsi="Times New Roman" w:cs="Times New Roman"/>
        </w:rPr>
        <w:t>.</w:t>
      </w:r>
      <w:r w:rsidR="002F7429" w:rsidRPr="00A033AF">
        <w:rPr>
          <w:rFonts w:ascii="Times New Roman" w:eastAsia="Times New Roman" w:hAnsi="Times New Roman" w:cs="Times New Roman"/>
        </w:rPr>
        <w:t xml:space="preserve"> </w:t>
      </w:r>
      <w:r w:rsidR="0022616C">
        <w:rPr>
          <w:rFonts w:ascii="Times New Roman" w:eastAsia="Times New Roman" w:hAnsi="Times New Roman" w:cs="Times New Roman"/>
        </w:rPr>
        <w:t xml:space="preserve">Students should be prepared to explain </w:t>
      </w:r>
      <w:r w:rsidR="002F7429" w:rsidRPr="00A033AF">
        <w:rPr>
          <w:rFonts w:ascii="Times New Roman" w:eastAsia="Times New Roman" w:hAnsi="Times New Roman" w:cs="Times New Roman"/>
        </w:rPr>
        <w:t>how they see their scholarship and teaching fit into larger conversations in the discipline</w:t>
      </w:r>
      <w:r w:rsidR="002F7429">
        <w:rPr>
          <w:rFonts w:ascii="Times New Roman" w:eastAsia="Times New Roman" w:hAnsi="Times New Roman" w:cs="Times New Roman"/>
        </w:rPr>
        <w:t>.</w:t>
      </w:r>
    </w:p>
    <w:p w14:paraId="10882729" w14:textId="310939DC" w:rsidR="004A37FF" w:rsidRDefault="004A37FF" w:rsidP="002F7429">
      <w:pPr>
        <w:rPr>
          <w:rFonts w:ascii="Times New Roman" w:eastAsia="Times New Roman" w:hAnsi="Times New Roman" w:cs="Times New Roman"/>
        </w:rPr>
      </w:pPr>
    </w:p>
    <w:p w14:paraId="49FD8291" w14:textId="77777777" w:rsidR="00AD6E2B" w:rsidRDefault="00AD6E2B" w:rsidP="002F7429">
      <w:pPr>
        <w:rPr>
          <w:rFonts w:ascii="Times New Roman" w:eastAsia="Times New Roman" w:hAnsi="Times New Roman" w:cs="Times New Roman"/>
        </w:rPr>
      </w:pPr>
    </w:p>
    <w:p w14:paraId="686AEC36" w14:textId="4ED15EEC" w:rsidR="00AC05F3" w:rsidRPr="00260B5E" w:rsidRDefault="00AC05F3" w:rsidP="009D0322">
      <w:pPr>
        <w:rPr>
          <w:rFonts w:ascii="Times New Roman" w:hAnsi="Times New Roman" w:cs="Times New Roman"/>
          <w:b/>
          <w:bCs/>
        </w:rPr>
      </w:pPr>
      <w:r w:rsidRPr="00260B5E">
        <w:rPr>
          <w:rFonts w:ascii="Times New Roman" w:hAnsi="Times New Roman" w:cs="Times New Roman"/>
          <w:b/>
          <w:bCs/>
        </w:rPr>
        <w:t>Portfolio</w:t>
      </w:r>
    </w:p>
    <w:p w14:paraId="513374D7" w14:textId="77777777" w:rsidR="0022616C" w:rsidRDefault="0022616C" w:rsidP="009D0322">
      <w:pPr>
        <w:rPr>
          <w:rFonts w:ascii="Times New Roman" w:hAnsi="Times New Roman" w:cs="Times New Roman"/>
          <w:b/>
          <w:bCs/>
        </w:rPr>
      </w:pPr>
    </w:p>
    <w:p w14:paraId="44D3BB60" w14:textId="6282C60F" w:rsidR="00AC05F3" w:rsidRPr="0022616C" w:rsidRDefault="00AC05F3" w:rsidP="0022616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i/>
        </w:rPr>
      </w:pPr>
      <w:r w:rsidRPr="0022616C">
        <w:rPr>
          <w:rFonts w:ascii="Times New Roman" w:hAnsi="Times New Roman" w:cs="Times New Roman"/>
          <w:b/>
          <w:bCs/>
          <w:i/>
        </w:rPr>
        <w:t>Cover Letter (</w:t>
      </w:r>
      <w:r w:rsidR="00872005" w:rsidRPr="0022616C">
        <w:rPr>
          <w:rFonts w:ascii="Times New Roman" w:hAnsi="Times New Roman" w:cs="Times New Roman"/>
          <w:b/>
          <w:bCs/>
          <w:i/>
        </w:rPr>
        <w:t>2 single-spaced</w:t>
      </w:r>
      <w:r w:rsidRPr="0022616C">
        <w:rPr>
          <w:rFonts w:ascii="Times New Roman" w:hAnsi="Times New Roman" w:cs="Times New Roman"/>
          <w:b/>
          <w:bCs/>
          <w:i/>
        </w:rPr>
        <w:t xml:space="preserve"> pages) </w:t>
      </w:r>
    </w:p>
    <w:p w14:paraId="48E05AA5" w14:textId="77777777" w:rsidR="0022616C" w:rsidRPr="0022616C" w:rsidRDefault="0022616C" w:rsidP="0022616C">
      <w:pPr>
        <w:rPr>
          <w:rFonts w:ascii="Times New Roman" w:hAnsi="Times New Roman" w:cs="Times New Roman"/>
          <w:b/>
          <w:bCs/>
          <w:i/>
        </w:rPr>
      </w:pPr>
    </w:p>
    <w:p w14:paraId="24C5CBE9" w14:textId="77777777" w:rsidR="0022616C" w:rsidRPr="0022616C" w:rsidRDefault="00AC05F3" w:rsidP="0022616C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22616C">
        <w:rPr>
          <w:rFonts w:ascii="Times New Roman" w:hAnsi="Times New Roman" w:cs="Times New Roman"/>
          <w:sz w:val="24"/>
          <w:szCs w:val="24"/>
        </w:rPr>
        <w:t xml:space="preserve">The cover letter is designed to provide an overview of the materials that follow, showing the relations among them. </w:t>
      </w:r>
      <w:r w:rsidR="00872005" w:rsidRPr="0022616C">
        <w:rPr>
          <w:rFonts w:ascii="Times New Roman" w:hAnsi="Times New Roman" w:cs="Times New Roman"/>
          <w:sz w:val="24"/>
          <w:szCs w:val="24"/>
        </w:rPr>
        <w:t>I</w:t>
      </w:r>
      <w:r w:rsidRPr="0022616C">
        <w:rPr>
          <w:rFonts w:ascii="Times New Roman" w:hAnsi="Times New Roman" w:cs="Times New Roman"/>
          <w:sz w:val="24"/>
          <w:szCs w:val="24"/>
        </w:rPr>
        <w:t xml:space="preserve">t does not require prior approval by the faculty members serving on the candidate’s committee, although the candidate is encouraged </w:t>
      </w:r>
      <w:r w:rsidR="0022616C" w:rsidRPr="0022616C">
        <w:rPr>
          <w:rFonts w:ascii="Times New Roman" w:hAnsi="Times New Roman" w:cs="Times New Roman"/>
          <w:sz w:val="24"/>
          <w:szCs w:val="24"/>
        </w:rPr>
        <w:t>while drafting the letter, to seek advice from any committee member</w:t>
      </w:r>
    </w:p>
    <w:p w14:paraId="09C83529" w14:textId="33006F9D" w:rsidR="00AC05F3" w:rsidRDefault="00AC05F3" w:rsidP="00AC05F3">
      <w:pPr>
        <w:rPr>
          <w:rFonts w:ascii="Times New Roman" w:hAnsi="Times New Roman" w:cs="Times New Roman"/>
        </w:rPr>
      </w:pPr>
    </w:p>
    <w:p w14:paraId="1929BC48" w14:textId="77777777" w:rsidR="00AC05F3" w:rsidRDefault="00AC05F3" w:rsidP="00AC05F3">
      <w:pPr>
        <w:rPr>
          <w:rFonts w:ascii="Times New Roman" w:hAnsi="Times New Roman" w:cs="Times New Roman"/>
        </w:rPr>
      </w:pPr>
    </w:p>
    <w:p w14:paraId="7128CD3A" w14:textId="0C46F24B" w:rsidR="00AC05F3" w:rsidRPr="0022616C" w:rsidRDefault="001C3951" w:rsidP="0022616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81560A">
        <w:rPr>
          <w:rFonts w:ascii="Times New Roman" w:hAnsi="Times New Roman" w:cs="Times New Roman"/>
          <w:b/>
          <w:i/>
        </w:rPr>
        <w:t>Breadth</w:t>
      </w:r>
      <w:r w:rsidR="003B5AF0" w:rsidRPr="0022616C">
        <w:rPr>
          <w:rFonts w:ascii="Times New Roman" w:hAnsi="Times New Roman" w:cs="Times New Roman"/>
          <w:b/>
          <w:i/>
        </w:rPr>
        <w:t xml:space="preserve"> List</w:t>
      </w:r>
    </w:p>
    <w:p w14:paraId="385F713B" w14:textId="77777777" w:rsidR="0022616C" w:rsidRDefault="0022616C" w:rsidP="00AC05F3">
      <w:pPr>
        <w:rPr>
          <w:rFonts w:ascii="Times New Roman" w:hAnsi="Times New Roman" w:cs="Times New Roman"/>
        </w:rPr>
      </w:pPr>
    </w:p>
    <w:p w14:paraId="44F3068A" w14:textId="46170B02" w:rsidR="00763EC5" w:rsidRDefault="00763EC5" w:rsidP="00AC0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713E3" w:rsidRPr="0081560A">
        <w:rPr>
          <w:rFonts w:ascii="Times New Roman" w:hAnsi="Times New Roman" w:cs="Times New Roman"/>
        </w:rPr>
        <w:t>breadth</w:t>
      </w:r>
      <w:r w:rsidR="003B5AF0">
        <w:rPr>
          <w:rFonts w:ascii="Times New Roman" w:hAnsi="Times New Roman" w:cs="Times New Roman"/>
        </w:rPr>
        <w:t xml:space="preserve"> list</w:t>
      </w:r>
      <w:r>
        <w:rPr>
          <w:rFonts w:ascii="Times New Roman" w:hAnsi="Times New Roman" w:cs="Times New Roman"/>
        </w:rPr>
        <w:t xml:space="preserve"> includes framing questions</w:t>
      </w:r>
      <w:r w:rsidR="003B5AF0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a reading list</w:t>
      </w:r>
      <w:r w:rsidR="003B5AF0">
        <w:rPr>
          <w:rFonts w:ascii="Times New Roman" w:hAnsi="Times New Roman" w:cs="Times New Roman"/>
        </w:rPr>
        <w:t xml:space="preserve"> of about 50-60 primary literary texts from a </w:t>
      </w:r>
      <w:proofErr w:type="gramStart"/>
      <w:r w:rsidR="003B5AF0">
        <w:rPr>
          <w:rFonts w:ascii="Times New Roman" w:hAnsi="Times New Roman" w:cs="Times New Roman"/>
        </w:rPr>
        <w:t>particular century</w:t>
      </w:r>
      <w:proofErr w:type="gramEnd"/>
      <w:r w:rsidR="003B5AF0">
        <w:rPr>
          <w:rFonts w:ascii="Times New Roman" w:hAnsi="Times New Roman" w:cs="Times New Roman"/>
        </w:rPr>
        <w:t xml:space="preserve"> (e</w:t>
      </w:r>
      <w:r w:rsidR="0022616C">
        <w:rPr>
          <w:rFonts w:ascii="Times New Roman" w:hAnsi="Times New Roman" w:cs="Times New Roman"/>
        </w:rPr>
        <w:t>.</w:t>
      </w:r>
      <w:r w:rsidR="003B5AF0">
        <w:rPr>
          <w:rFonts w:ascii="Times New Roman" w:hAnsi="Times New Roman" w:cs="Times New Roman"/>
        </w:rPr>
        <w:t>g. Early Modern American Literature, 19</w:t>
      </w:r>
      <w:r w:rsidR="003B5AF0" w:rsidRPr="003B5AF0">
        <w:rPr>
          <w:rFonts w:ascii="Times New Roman" w:hAnsi="Times New Roman" w:cs="Times New Roman"/>
          <w:vertAlign w:val="superscript"/>
        </w:rPr>
        <w:t>th</w:t>
      </w:r>
      <w:r w:rsidR="003B5AF0">
        <w:rPr>
          <w:rFonts w:ascii="Times New Roman" w:hAnsi="Times New Roman" w:cs="Times New Roman"/>
        </w:rPr>
        <w:t xml:space="preserve"> century British literature) or a broad </w:t>
      </w:r>
      <w:r w:rsidR="002713E3" w:rsidRPr="0081560A">
        <w:rPr>
          <w:rFonts w:ascii="Times New Roman" w:hAnsi="Times New Roman" w:cs="Times New Roman"/>
        </w:rPr>
        <w:t>field of study/</w:t>
      </w:r>
      <w:r w:rsidR="003B5AF0">
        <w:rPr>
          <w:rFonts w:ascii="Times New Roman" w:hAnsi="Times New Roman" w:cs="Times New Roman"/>
        </w:rPr>
        <w:t>theoretical area (</w:t>
      </w:r>
      <w:r w:rsidR="003B5AF0" w:rsidRPr="0022616C">
        <w:rPr>
          <w:rFonts w:ascii="Times New Roman" w:hAnsi="Times New Roman" w:cs="Times New Roman"/>
        </w:rPr>
        <w:t>e</w:t>
      </w:r>
      <w:r w:rsidR="0022616C" w:rsidRPr="0022616C">
        <w:rPr>
          <w:rFonts w:ascii="Times New Roman" w:hAnsi="Times New Roman" w:cs="Times New Roman"/>
        </w:rPr>
        <w:t>.</w:t>
      </w:r>
      <w:r w:rsidR="003B5AF0" w:rsidRPr="0022616C">
        <w:rPr>
          <w:rFonts w:ascii="Times New Roman" w:hAnsi="Times New Roman" w:cs="Times New Roman"/>
        </w:rPr>
        <w:t>g.</w:t>
      </w:r>
      <w:r w:rsidR="003B5AF0">
        <w:rPr>
          <w:rFonts w:ascii="Times New Roman" w:hAnsi="Times New Roman" w:cs="Times New Roman"/>
        </w:rPr>
        <w:t xml:space="preserve"> </w:t>
      </w:r>
      <w:r w:rsidR="002713E3" w:rsidRPr="0081560A">
        <w:rPr>
          <w:rFonts w:ascii="Times New Roman" w:hAnsi="Times New Roman" w:cs="Times New Roman"/>
        </w:rPr>
        <w:t>NALC,</w:t>
      </w:r>
      <w:r w:rsidR="002713E3">
        <w:rPr>
          <w:rFonts w:ascii="Times New Roman" w:hAnsi="Times New Roman" w:cs="Times New Roman"/>
        </w:rPr>
        <w:t xml:space="preserve"> </w:t>
      </w:r>
      <w:r w:rsidR="003B5AF0">
        <w:rPr>
          <w:rFonts w:ascii="Times New Roman" w:hAnsi="Times New Roman" w:cs="Times New Roman"/>
        </w:rPr>
        <w:t>postcolonial literature). Students should aim to include at least three genres, although their focus can be more on one (</w:t>
      </w:r>
      <w:r w:rsidR="003B5AF0" w:rsidRPr="0022616C">
        <w:rPr>
          <w:rFonts w:ascii="Times New Roman" w:hAnsi="Times New Roman" w:cs="Times New Roman"/>
        </w:rPr>
        <w:t>e</w:t>
      </w:r>
      <w:r w:rsidR="0022616C">
        <w:rPr>
          <w:rFonts w:ascii="Times New Roman" w:hAnsi="Times New Roman" w:cs="Times New Roman"/>
        </w:rPr>
        <w:t>.</w:t>
      </w:r>
      <w:r w:rsidR="003B5AF0" w:rsidRPr="0022616C">
        <w:rPr>
          <w:rFonts w:ascii="Times New Roman" w:hAnsi="Times New Roman" w:cs="Times New Roman"/>
        </w:rPr>
        <w:t>g.</w:t>
      </w:r>
      <w:r w:rsidR="003B5AF0">
        <w:rPr>
          <w:rFonts w:ascii="Times New Roman" w:hAnsi="Times New Roman" w:cs="Times New Roman"/>
        </w:rPr>
        <w:t xml:space="preserve"> the novel)</w:t>
      </w:r>
    </w:p>
    <w:p w14:paraId="574DEECC" w14:textId="77777777" w:rsidR="00763EC5" w:rsidRDefault="00763EC5" w:rsidP="00AC05F3">
      <w:pPr>
        <w:rPr>
          <w:rFonts w:ascii="Times New Roman" w:hAnsi="Times New Roman" w:cs="Times New Roman"/>
        </w:rPr>
      </w:pPr>
    </w:p>
    <w:p w14:paraId="145FC633" w14:textId="67AFF341" w:rsidR="00763EC5" w:rsidRDefault="00752345" w:rsidP="00763EC5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Framing </w:t>
      </w:r>
      <w:r w:rsidR="00763EC5" w:rsidRPr="000F1DAA">
        <w:rPr>
          <w:rFonts w:ascii="Times New Roman" w:hAnsi="Times New Roman" w:cs="Times New Roman"/>
          <w:bCs/>
          <w:i/>
        </w:rPr>
        <w:t xml:space="preserve">Questions for the </w:t>
      </w:r>
      <w:r w:rsidR="00D9311E" w:rsidRPr="0081560A">
        <w:rPr>
          <w:rFonts w:ascii="Times New Roman" w:hAnsi="Times New Roman" w:cs="Times New Roman"/>
          <w:bCs/>
          <w:i/>
        </w:rPr>
        <w:t>Breadth</w:t>
      </w:r>
      <w:r w:rsidR="00763EC5" w:rsidRPr="000F1DAA">
        <w:rPr>
          <w:rFonts w:ascii="Times New Roman" w:hAnsi="Times New Roman" w:cs="Times New Roman"/>
          <w:bCs/>
          <w:i/>
        </w:rPr>
        <w:t xml:space="preserve"> Section</w:t>
      </w:r>
    </w:p>
    <w:p w14:paraId="3CE52401" w14:textId="77777777" w:rsidR="0022616C" w:rsidRPr="000F1DAA" w:rsidRDefault="0022616C" w:rsidP="00763EC5">
      <w:pPr>
        <w:rPr>
          <w:rFonts w:ascii="Times New Roman" w:hAnsi="Times New Roman" w:cs="Times New Roman"/>
          <w:bCs/>
          <w:i/>
        </w:rPr>
      </w:pPr>
    </w:p>
    <w:p w14:paraId="394355D0" w14:textId="7BB54FBA" w:rsidR="00763EC5" w:rsidRPr="00CB629D" w:rsidRDefault="00763EC5" w:rsidP="00763EC5">
      <w:pPr>
        <w:rPr>
          <w:rFonts w:ascii="Times New Roman" w:hAnsi="Times New Roman" w:cs="Times New Roman"/>
        </w:rPr>
      </w:pPr>
      <w:r w:rsidRPr="00DD0C90">
        <w:rPr>
          <w:rFonts w:ascii="Times New Roman" w:hAnsi="Times New Roman" w:cs="Times New Roman"/>
        </w:rPr>
        <w:t>As a way of coming to terms with the fundamental issues</w:t>
      </w:r>
      <w:r w:rsidR="003B5AF0">
        <w:rPr>
          <w:rFonts w:ascii="Times New Roman" w:hAnsi="Times New Roman" w:cs="Times New Roman"/>
        </w:rPr>
        <w:t xml:space="preserve"> guiding the study of the historical period</w:t>
      </w:r>
      <w:r w:rsidR="00D9311E">
        <w:rPr>
          <w:rFonts w:ascii="Times New Roman" w:hAnsi="Times New Roman" w:cs="Times New Roman"/>
        </w:rPr>
        <w:t xml:space="preserve"> or field of study</w:t>
      </w:r>
      <w:r w:rsidR="003B5AF0">
        <w:rPr>
          <w:rFonts w:ascii="Times New Roman" w:hAnsi="Times New Roman" w:cs="Times New Roman"/>
        </w:rPr>
        <w:t xml:space="preserve"> under consideration</w:t>
      </w:r>
      <w:r w:rsidRPr="00DD0C90">
        <w:rPr>
          <w:rFonts w:ascii="Times New Roman" w:hAnsi="Times New Roman" w:cs="Times New Roman"/>
        </w:rPr>
        <w:t xml:space="preserve">, the candidate should formulate </w:t>
      </w:r>
      <w:r>
        <w:rPr>
          <w:rFonts w:ascii="Times New Roman" w:hAnsi="Times New Roman" w:cs="Times New Roman"/>
        </w:rPr>
        <w:t>a set of framing</w:t>
      </w:r>
      <w:r w:rsidRPr="00DD0C90">
        <w:rPr>
          <w:rFonts w:ascii="Times New Roman" w:hAnsi="Times New Roman" w:cs="Times New Roman"/>
        </w:rPr>
        <w:t xml:space="preserve"> questions written in consultation with the director.</w:t>
      </w:r>
      <w:r>
        <w:rPr>
          <w:rFonts w:ascii="Times New Roman" w:hAnsi="Times New Roman" w:cs="Times New Roman"/>
        </w:rPr>
        <w:t xml:space="preserve"> The purpose of these questions is to guide reading list selections.</w:t>
      </w:r>
      <w:r w:rsidRPr="00DD0C90">
        <w:rPr>
          <w:rFonts w:ascii="Times New Roman" w:hAnsi="Times New Roman" w:cs="Times New Roman"/>
        </w:rPr>
        <w:t xml:space="preserve"> </w:t>
      </w:r>
    </w:p>
    <w:p w14:paraId="673FEABF" w14:textId="77777777" w:rsidR="00763EC5" w:rsidRPr="00B754E0" w:rsidRDefault="00763EC5" w:rsidP="00763EC5">
      <w:pPr>
        <w:rPr>
          <w:rFonts w:ascii="Times New Roman" w:hAnsi="Times New Roman" w:cs="Times New Roman"/>
          <w:b/>
          <w:bCs/>
        </w:rPr>
      </w:pPr>
    </w:p>
    <w:p w14:paraId="1A1D8797" w14:textId="3D1DED0C" w:rsidR="00763EC5" w:rsidRDefault="00763EC5" w:rsidP="00763EC5">
      <w:pPr>
        <w:rPr>
          <w:rFonts w:ascii="Times New Roman" w:hAnsi="Times New Roman" w:cs="Times New Roman"/>
          <w:bCs/>
          <w:i/>
        </w:rPr>
      </w:pPr>
      <w:r w:rsidRPr="00763EC5">
        <w:rPr>
          <w:rFonts w:ascii="Times New Roman" w:hAnsi="Times New Roman" w:cs="Times New Roman"/>
          <w:bCs/>
          <w:i/>
        </w:rPr>
        <w:t xml:space="preserve">Sample </w:t>
      </w:r>
      <w:r w:rsidR="000C7D74" w:rsidRPr="0081560A">
        <w:rPr>
          <w:rFonts w:ascii="Times New Roman" w:hAnsi="Times New Roman" w:cs="Times New Roman"/>
          <w:bCs/>
          <w:i/>
        </w:rPr>
        <w:t>Breadth</w:t>
      </w:r>
      <w:r w:rsidRPr="00763EC5">
        <w:rPr>
          <w:rFonts w:ascii="Times New Roman" w:hAnsi="Times New Roman" w:cs="Times New Roman"/>
          <w:bCs/>
          <w:i/>
        </w:rPr>
        <w:t xml:space="preserve"> List Questions: </w:t>
      </w:r>
      <w:r w:rsidR="003B5AF0">
        <w:rPr>
          <w:rFonts w:ascii="Times New Roman" w:hAnsi="Times New Roman" w:cs="Times New Roman"/>
          <w:bCs/>
          <w:i/>
        </w:rPr>
        <w:t>Postcolonial Literature</w:t>
      </w:r>
    </w:p>
    <w:p w14:paraId="59689E77" w14:textId="77777777" w:rsidR="00260B5E" w:rsidRPr="00763EC5" w:rsidRDefault="00260B5E" w:rsidP="00763EC5">
      <w:pPr>
        <w:rPr>
          <w:rFonts w:ascii="Times New Roman" w:hAnsi="Times New Roman" w:cs="Times New Roman"/>
          <w:bCs/>
          <w:i/>
        </w:rPr>
      </w:pPr>
    </w:p>
    <w:p w14:paraId="79E77C66" w14:textId="7A56AD28" w:rsidR="00763EC5" w:rsidRPr="00872005" w:rsidRDefault="003B5AF0" w:rsidP="00763E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How do postcolonial writers contend with the promises and pitfalls of anticolonial nationalism?</w:t>
      </w:r>
    </w:p>
    <w:p w14:paraId="409C5F5F" w14:textId="6CC4A28B" w:rsidR="00763EC5" w:rsidRPr="00872005" w:rsidRDefault="003B5AF0" w:rsidP="00763E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</w:rPr>
        <w:t xml:space="preserve">What is </w:t>
      </w:r>
      <w:proofErr w:type="spellStart"/>
      <w:r>
        <w:rPr>
          <w:rFonts w:ascii="Times New Roman" w:eastAsia="Times New Roman" w:hAnsi="Times New Roman" w:cs="Times New Roman"/>
        </w:rPr>
        <w:t>necolonialism</w:t>
      </w:r>
      <w:proofErr w:type="spellEnd"/>
      <w:r>
        <w:rPr>
          <w:rFonts w:ascii="Times New Roman" w:eastAsia="Times New Roman" w:hAnsi="Times New Roman" w:cs="Times New Roman"/>
        </w:rPr>
        <w:t xml:space="preserve"> and how is it represented in literature? How would you distinguish neocolonialism from neoliberalism? Discuss with examples from texts included in your list.</w:t>
      </w:r>
    </w:p>
    <w:p w14:paraId="3A4EA9AF" w14:textId="3CE744B1" w:rsidR="00763EC5" w:rsidRPr="003B5AF0" w:rsidRDefault="003B5AF0" w:rsidP="00AC05F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It has been argued that postcolonial literature is too focused on assessing legacies from the past. How does postcolonial literature, especially postcolonial science fiction, imagine futurity?</w:t>
      </w:r>
    </w:p>
    <w:p w14:paraId="0F431019" w14:textId="77777777" w:rsidR="003B5AF0" w:rsidRPr="003B5AF0" w:rsidRDefault="003B5AF0" w:rsidP="003B5AF0">
      <w:pPr>
        <w:rPr>
          <w:rFonts w:ascii="Times New Roman" w:hAnsi="Times New Roman" w:cs="Times New Roman"/>
          <w:b/>
        </w:rPr>
      </w:pPr>
    </w:p>
    <w:p w14:paraId="0D8A4E26" w14:textId="77777777" w:rsidR="00F4604F" w:rsidRDefault="00F4604F" w:rsidP="00F4604F">
      <w:pPr>
        <w:rPr>
          <w:rFonts w:ascii="Times New Roman" w:hAnsi="Times New Roman" w:cs="Times New Roman"/>
        </w:rPr>
      </w:pPr>
    </w:p>
    <w:p w14:paraId="3906576A" w14:textId="622A75F2" w:rsidR="00763EC5" w:rsidRDefault="00E03CCC" w:rsidP="00260B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</w:rPr>
      </w:pPr>
      <w:r w:rsidRPr="00260B5E">
        <w:rPr>
          <w:rFonts w:ascii="Times New Roman" w:hAnsi="Times New Roman" w:cs="Times New Roman"/>
          <w:b/>
          <w:i/>
        </w:rPr>
        <w:t xml:space="preserve"> Focus</w:t>
      </w:r>
      <w:r w:rsidR="00763EC5" w:rsidRPr="00260B5E">
        <w:rPr>
          <w:rFonts w:ascii="Times New Roman" w:hAnsi="Times New Roman" w:cs="Times New Roman"/>
          <w:b/>
          <w:i/>
        </w:rPr>
        <w:t xml:space="preserve"> </w:t>
      </w:r>
      <w:r w:rsidRPr="00260B5E">
        <w:rPr>
          <w:rFonts w:ascii="Times New Roman" w:hAnsi="Times New Roman" w:cs="Times New Roman"/>
          <w:b/>
          <w:i/>
        </w:rPr>
        <w:t>Section</w:t>
      </w:r>
    </w:p>
    <w:p w14:paraId="11FBB8FB" w14:textId="77777777" w:rsidR="00260B5E" w:rsidRPr="00260B5E" w:rsidRDefault="00260B5E" w:rsidP="00260B5E">
      <w:pPr>
        <w:pStyle w:val="ListParagraph"/>
        <w:rPr>
          <w:rFonts w:ascii="Times New Roman" w:hAnsi="Times New Roman" w:cs="Times New Roman"/>
          <w:b/>
          <w:i/>
        </w:rPr>
      </w:pPr>
    </w:p>
    <w:p w14:paraId="475C71EB" w14:textId="2D474AB6" w:rsidR="00E03CCC" w:rsidRDefault="00E03CCC" w:rsidP="00E03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focus section includes framing questions, a reading list, and an annotated bibliography.</w:t>
      </w:r>
    </w:p>
    <w:p w14:paraId="2D9EFCFE" w14:textId="77777777" w:rsidR="00E03CCC" w:rsidRPr="00E03CCC" w:rsidRDefault="00E03CCC" w:rsidP="00F4604F">
      <w:pPr>
        <w:rPr>
          <w:rFonts w:ascii="Times New Roman" w:hAnsi="Times New Roman" w:cs="Times New Roman"/>
          <w:b/>
          <w:i/>
        </w:rPr>
      </w:pPr>
    </w:p>
    <w:p w14:paraId="78615EF0" w14:textId="00F43686" w:rsidR="00F4604F" w:rsidRDefault="00F4604F" w:rsidP="00F4604F">
      <w:pPr>
        <w:rPr>
          <w:rFonts w:ascii="Times New Roman" w:hAnsi="Times New Roman" w:cs="Times New Roman"/>
          <w:i/>
        </w:rPr>
      </w:pPr>
      <w:r w:rsidRPr="000F1DAA">
        <w:rPr>
          <w:rFonts w:ascii="Times New Roman" w:hAnsi="Times New Roman" w:cs="Times New Roman"/>
          <w:i/>
        </w:rPr>
        <w:t>Questions for the Focus Section</w:t>
      </w:r>
    </w:p>
    <w:p w14:paraId="33DC7524" w14:textId="77777777" w:rsidR="00260B5E" w:rsidRPr="000F1DAA" w:rsidRDefault="00260B5E" w:rsidP="00F4604F">
      <w:pPr>
        <w:rPr>
          <w:rFonts w:ascii="Times New Roman" w:hAnsi="Times New Roman" w:cs="Times New Roman"/>
          <w:i/>
        </w:rPr>
      </w:pPr>
    </w:p>
    <w:p w14:paraId="5D884CCB" w14:textId="209B41A4" w:rsidR="00CB629D" w:rsidRDefault="00F4604F" w:rsidP="00F460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Following the same purpose and procedure as the field section, the focus</w:t>
      </w:r>
      <w:r w:rsidRPr="007451B9">
        <w:rPr>
          <w:rFonts w:ascii="Times New Roman" w:hAnsi="Times New Roman" w:cs="Times New Roman"/>
        </w:rPr>
        <w:t xml:space="preserve"> list </w:t>
      </w:r>
      <w:r w:rsidR="00B4755D">
        <w:rPr>
          <w:rFonts w:ascii="Times New Roman" w:hAnsi="Times New Roman" w:cs="Times New Roman"/>
        </w:rPr>
        <w:t>establishes an area of expertise within the f</w:t>
      </w:r>
      <w:r w:rsidRPr="007451B9">
        <w:rPr>
          <w:rFonts w:ascii="Times New Roman" w:hAnsi="Times New Roman" w:cs="Times New Roman"/>
        </w:rPr>
        <w:t xml:space="preserve">ield to which </w:t>
      </w:r>
      <w:r w:rsidR="00E03CCC">
        <w:rPr>
          <w:rFonts w:ascii="Times New Roman" w:hAnsi="Times New Roman" w:cs="Times New Roman"/>
        </w:rPr>
        <w:t>the student</w:t>
      </w:r>
      <w:r w:rsidRPr="007451B9">
        <w:rPr>
          <w:rFonts w:ascii="Times New Roman" w:hAnsi="Times New Roman" w:cs="Times New Roman"/>
        </w:rPr>
        <w:t xml:space="preserve"> </w:t>
      </w:r>
      <w:r w:rsidR="00E03CCC">
        <w:rPr>
          <w:rFonts w:ascii="Times New Roman" w:hAnsi="Times New Roman" w:cs="Times New Roman"/>
        </w:rPr>
        <w:t>will contribute as a scholar</w:t>
      </w:r>
      <w:r w:rsidRPr="007451B9">
        <w:rPr>
          <w:rFonts w:ascii="Times New Roman" w:hAnsi="Times New Roman" w:cs="Times New Roman"/>
        </w:rPr>
        <w:t xml:space="preserve">. Examples might include </w:t>
      </w:r>
      <w:r w:rsidR="00D36E59">
        <w:rPr>
          <w:rFonts w:ascii="Times New Roman" w:hAnsi="Times New Roman" w:cs="Times New Roman"/>
        </w:rPr>
        <w:t>Ec</w:t>
      </w:r>
      <w:r w:rsidR="00A456C7">
        <w:rPr>
          <w:rFonts w:ascii="Times New Roman" w:hAnsi="Times New Roman" w:cs="Times New Roman"/>
        </w:rPr>
        <w:t>ocriticism, Histories of the Book, Material Cultures of Early Modernity etc.</w:t>
      </w:r>
    </w:p>
    <w:p w14:paraId="0FC5DFA3" w14:textId="77777777" w:rsidR="00B4755D" w:rsidRDefault="00B4755D" w:rsidP="00F4604F">
      <w:pPr>
        <w:rPr>
          <w:rFonts w:ascii="Times New Roman" w:hAnsi="Times New Roman" w:cs="Times New Roman"/>
          <w:b/>
        </w:rPr>
      </w:pPr>
    </w:p>
    <w:p w14:paraId="438C05E8" w14:textId="3DA305EE" w:rsidR="00872005" w:rsidRDefault="00872005" w:rsidP="00872005">
      <w:pPr>
        <w:rPr>
          <w:rFonts w:ascii="Times New Roman" w:hAnsi="Times New Roman" w:cs="Times New Roman"/>
          <w:i/>
          <w:lang w:val="fr-FR"/>
        </w:rPr>
      </w:pPr>
      <w:proofErr w:type="spellStart"/>
      <w:r w:rsidRPr="00A456C7">
        <w:rPr>
          <w:rFonts w:ascii="Times New Roman" w:hAnsi="Times New Roman" w:cs="Times New Roman"/>
          <w:bCs/>
          <w:i/>
          <w:lang w:val="fr-FR"/>
        </w:rPr>
        <w:t>Sample</w:t>
      </w:r>
      <w:proofErr w:type="spellEnd"/>
      <w:r w:rsidRPr="00A456C7">
        <w:rPr>
          <w:rFonts w:ascii="Times New Roman" w:hAnsi="Times New Roman" w:cs="Times New Roman"/>
          <w:bCs/>
          <w:i/>
          <w:lang w:val="fr-FR"/>
        </w:rPr>
        <w:t xml:space="preserve"> Focus List </w:t>
      </w:r>
      <w:proofErr w:type="gramStart"/>
      <w:r w:rsidRPr="00A456C7">
        <w:rPr>
          <w:rFonts w:ascii="Times New Roman" w:hAnsi="Times New Roman" w:cs="Times New Roman"/>
          <w:bCs/>
          <w:i/>
          <w:lang w:val="fr-FR"/>
        </w:rPr>
        <w:t>Questions:</w:t>
      </w:r>
      <w:proofErr w:type="gramEnd"/>
      <w:r w:rsidRPr="00A456C7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="00A456C7" w:rsidRPr="00A456C7">
        <w:rPr>
          <w:rFonts w:ascii="Times New Roman" w:hAnsi="Times New Roman" w:cs="Times New Roman"/>
          <w:i/>
          <w:lang w:val="fr-FR"/>
        </w:rPr>
        <w:t>Ec</w:t>
      </w:r>
      <w:r w:rsidR="00A456C7">
        <w:rPr>
          <w:rFonts w:ascii="Times New Roman" w:hAnsi="Times New Roman" w:cs="Times New Roman"/>
          <w:i/>
          <w:lang w:val="fr-FR"/>
        </w:rPr>
        <w:t>ocriticism</w:t>
      </w:r>
      <w:proofErr w:type="spellEnd"/>
    </w:p>
    <w:p w14:paraId="3227493D" w14:textId="77777777" w:rsidR="0022616C" w:rsidRPr="00A456C7" w:rsidRDefault="0022616C" w:rsidP="00872005">
      <w:pPr>
        <w:rPr>
          <w:rFonts w:ascii="Times New Roman" w:hAnsi="Times New Roman" w:cs="Times New Roman"/>
          <w:i/>
          <w:lang w:val="fr-FR"/>
        </w:rPr>
      </w:pPr>
    </w:p>
    <w:p w14:paraId="6DCB7C15" w14:textId="73F41397" w:rsidR="00872005" w:rsidRPr="00872005" w:rsidRDefault="00A456C7" w:rsidP="008720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primary areas of overlap b</w:t>
      </w:r>
      <w:r w:rsidR="007531DF">
        <w:rPr>
          <w:rFonts w:ascii="Times New Roman" w:hAnsi="Times New Roman" w:cs="Times New Roman"/>
        </w:rPr>
        <w:t>etween ecocriticism and contemporary discourses on the Anthropocene? Where do the two discourses diverge?</w:t>
      </w:r>
    </w:p>
    <w:p w14:paraId="32641390" w14:textId="74F01321" w:rsidR="00872005" w:rsidRDefault="007531DF" w:rsidP="008720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contemporary ecocritical discourse draw upon the legacies of environmental movements from the last century?</w:t>
      </w:r>
    </w:p>
    <w:p w14:paraId="5E604309" w14:textId="77777777" w:rsidR="00D020ED" w:rsidRDefault="00D020ED" w:rsidP="00D020ED">
      <w:pPr>
        <w:rPr>
          <w:rFonts w:ascii="Times New Roman" w:hAnsi="Times New Roman" w:cs="Times New Roman"/>
        </w:rPr>
      </w:pPr>
    </w:p>
    <w:p w14:paraId="560E434D" w14:textId="1714CD34" w:rsidR="000D2E4C" w:rsidRPr="000D2E4C" w:rsidRDefault="000D2E4C" w:rsidP="00CB629D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The Focus List</w:t>
      </w:r>
    </w:p>
    <w:p w14:paraId="6739C304" w14:textId="0A0B5CAD" w:rsidR="00CB629D" w:rsidRDefault="00D020ED" w:rsidP="00CB6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D0C90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focus</w:t>
      </w:r>
      <w:r w:rsidRPr="00DD0C90">
        <w:rPr>
          <w:rFonts w:ascii="Times New Roman" w:hAnsi="Times New Roman" w:cs="Times New Roman"/>
        </w:rPr>
        <w:t xml:space="preserve"> list should consist of </w:t>
      </w:r>
      <w:r w:rsidR="007531D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-3</w:t>
      </w:r>
      <w:r w:rsidR="007531D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foundational and</w:t>
      </w:r>
      <w:r w:rsidR="001356C9">
        <w:rPr>
          <w:rFonts w:ascii="Times New Roman" w:hAnsi="Times New Roman" w:cs="Times New Roman"/>
        </w:rPr>
        <w:t>/or</w:t>
      </w:r>
      <w:r>
        <w:rPr>
          <w:rFonts w:ascii="Times New Roman" w:hAnsi="Times New Roman" w:cs="Times New Roman"/>
        </w:rPr>
        <w:t xml:space="preserve"> </w:t>
      </w:r>
      <w:r w:rsidR="007877B2">
        <w:rPr>
          <w:rFonts w:ascii="Times New Roman" w:hAnsi="Times New Roman" w:cs="Times New Roman"/>
        </w:rPr>
        <w:t>emerging</w:t>
      </w:r>
      <w:r w:rsidRPr="00DD0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books, articles, </w:t>
      </w:r>
      <w:r w:rsidR="007531DF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 xml:space="preserve">edited chapters representing </w:t>
      </w:r>
      <w:r w:rsidR="002C3A94">
        <w:rPr>
          <w:rFonts w:ascii="Times New Roman" w:hAnsi="Times New Roman" w:cs="Times New Roman"/>
        </w:rPr>
        <w:t>a particular specialty</w:t>
      </w:r>
      <w:r>
        <w:rPr>
          <w:rFonts w:ascii="Times New Roman" w:hAnsi="Times New Roman" w:cs="Times New Roman"/>
        </w:rPr>
        <w:t xml:space="preserve"> in </w:t>
      </w:r>
      <w:r w:rsidR="007531DF">
        <w:rPr>
          <w:rFonts w:ascii="Times New Roman" w:hAnsi="Times New Roman" w:cs="Times New Roman"/>
        </w:rPr>
        <w:t>LCS</w:t>
      </w:r>
      <w:r>
        <w:rPr>
          <w:rFonts w:ascii="Times New Roman" w:hAnsi="Times New Roman" w:cs="Times New Roman"/>
        </w:rPr>
        <w:t>—they must all be annotated</w:t>
      </w:r>
      <w:r w:rsidRPr="00DD0C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14:paraId="102B60CE" w14:textId="7E3ED404" w:rsidR="00F4604F" w:rsidRPr="000F1DAA" w:rsidRDefault="00800B85" w:rsidP="00F4604F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Annotated Bibliographies</w:t>
      </w:r>
    </w:p>
    <w:p w14:paraId="1BABDACF" w14:textId="123605C0" w:rsidR="00B4755D" w:rsidRDefault="00F4604F" w:rsidP="00F46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item on the field and focus list should be annotated. Annotations should be</w:t>
      </w:r>
      <w:r w:rsidRPr="00DD0C90">
        <w:rPr>
          <w:rFonts w:ascii="Times New Roman" w:hAnsi="Times New Roman" w:cs="Times New Roman"/>
        </w:rPr>
        <w:t xml:space="preserve"> a full paragraph (300-350 words), following standard bibliographic form (i.e., citing author, </w:t>
      </w:r>
      <w:r w:rsidRPr="00DD0C90">
        <w:rPr>
          <w:rFonts w:ascii="Times New Roman" w:hAnsi="Times New Roman" w:cs="Times New Roman"/>
        </w:rPr>
        <w:lastRenderedPageBreak/>
        <w:t>title, and publication information for each item). The purpose of the annotated bibliography is to provide a detailed synopsis of texts, including key arguments, terms, ideas</w:t>
      </w:r>
      <w:r>
        <w:rPr>
          <w:rFonts w:ascii="Times New Roman" w:hAnsi="Times New Roman" w:cs="Times New Roman"/>
        </w:rPr>
        <w:t xml:space="preserve"> and connections to other texts</w:t>
      </w:r>
      <w:r w:rsidRPr="00DD0C90">
        <w:rPr>
          <w:rFonts w:ascii="Times New Roman" w:hAnsi="Times New Roman" w:cs="Times New Roman"/>
        </w:rPr>
        <w:t xml:space="preserve"> that can then be referred to in writing the dissertation or in preparing for job interviews.</w:t>
      </w:r>
      <w:r>
        <w:rPr>
          <w:rFonts w:ascii="Times New Roman" w:hAnsi="Times New Roman" w:cs="Times New Roman"/>
        </w:rPr>
        <w:t xml:space="preserve"> </w:t>
      </w:r>
      <w:r w:rsidR="00EB1814">
        <w:rPr>
          <w:rFonts w:ascii="Times New Roman" w:hAnsi="Times New Roman" w:cs="Times New Roman"/>
        </w:rPr>
        <w:t>When appropriate, a</w:t>
      </w:r>
      <w:r>
        <w:rPr>
          <w:rFonts w:ascii="Times New Roman" w:hAnsi="Times New Roman" w:cs="Times New Roman"/>
        </w:rPr>
        <w:t xml:space="preserve">nnotations </w:t>
      </w:r>
      <w:r w:rsidR="00EB1814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make reference to how texts inform </w:t>
      </w:r>
      <w:r w:rsidR="000D2E4C">
        <w:rPr>
          <w:rFonts w:ascii="Times New Roman" w:hAnsi="Times New Roman" w:cs="Times New Roman"/>
        </w:rPr>
        <w:t>the student’s</w:t>
      </w:r>
      <w:r>
        <w:rPr>
          <w:rFonts w:ascii="Times New Roman" w:hAnsi="Times New Roman" w:cs="Times New Roman"/>
        </w:rPr>
        <w:t xml:space="preserve"> thinking about the framing questions.</w:t>
      </w:r>
    </w:p>
    <w:p w14:paraId="3AF035B7" w14:textId="77777777" w:rsidR="00B4755D" w:rsidRDefault="00B4755D" w:rsidP="00F4604F">
      <w:pPr>
        <w:rPr>
          <w:rFonts w:ascii="Times New Roman" w:hAnsi="Times New Roman" w:cs="Times New Roman"/>
        </w:rPr>
      </w:pPr>
    </w:p>
    <w:p w14:paraId="69FC9FE9" w14:textId="6D24FB3A" w:rsidR="009D0322" w:rsidRPr="00EF3FF7" w:rsidRDefault="009D0322" w:rsidP="00EF3F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</w:rPr>
      </w:pPr>
      <w:r w:rsidRPr="00EF3FF7">
        <w:rPr>
          <w:rFonts w:ascii="Times New Roman" w:hAnsi="Times New Roman" w:cs="Times New Roman"/>
          <w:b/>
          <w:bCs/>
          <w:i/>
          <w:iCs/>
        </w:rPr>
        <w:t>Scholarly Essay</w:t>
      </w:r>
    </w:p>
    <w:p w14:paraId="0BDAC6F0" w14:textId="77777777" w:rsidR="0022616C" w:rsidRPr="00EF3FF7" w:rsidRDefault="0022616C" w:rsidP="0022616C">
      <w:pPr>
        <w:rPr>
          <w:rFonts w:ascii="Times New Roman" w:hAnsi="Times New Roman" w:cs="Times New Roman"/>
          <w:b/>
          <w:bCs/>
          <w:i/>
        </w:rPr>
      </w:pPr>
    </w:p>
    <w:p w14:paraId="67951C0E" w14:textId="5DE070C1" w:rsidR="009D0322" w:rsidRPr="00D020ED" w:rsidRDefault="00D020ED" w:rsidP="00B4755D">
      <w:pPr>
        <w:rPr>
          <w:rFonts w:ascii="Times New Roman" w:hAnsi="Times New Roman" w:cs="Times New Roman"/>
          <w:iCs/>
        </w:rPr>
      </w:pPr>
      <w:r w:rsidRPr="00EF3FF7">
        <w:rPr>
          <w:rFonts w:ascii="Times New Roman" w:hAnsi="Times New Roman" w:cs="Times New Roman"/>
          <w:iCs/>
        </w:rPr>
        <w:t>The purpose of the scholarly essay is to give the student an opportunity to draw connections across the two reading lists</w:t>
      </w:r>
      <w:r w:rsidR="00EF3FF7">
        <w:rPr>
          <w:rFonts w:ascii="Times New Roman" w:hAnsi="Times New Roman" w:cs="Times New Roman"/>
          <w:iCs/>
        </w:rPr>
        <w:t>. This essay should be between 25-30 pages in length.</w:t>
      </w:r>
      <w:r w:rsidRPr="00EF3FF7">
        <w:rPr>
          <w:rFonts w:ascii="Times New Roman" w:hAnsi="Times New Roman" w:cs="Times New Roman"/>
          <w:iCs/>
        </w:rPr>
        <w:t xml:space="preserve"> </w:t>
      </w:r>
      <w:r w:rsidR="004B0023">
        <w:rPr>
          <w:rFonts w:ascii="Times New Roman" w:hAnsi="Times New Roman" w:cs="Times New Roman"/>
          <w:iCs/>
        </w:rPr>
        <w:t>While</w:t>
      </w:r>
      <w:r w:rsidRPr="00EF3FF7">
        <w:rPr>
          <w:rFonts w:ascii="Times New Roman" w:hAnsi="Times New Roman" w:cs="Times New Roman"/>
          <w:iCs/>
        </w:rPr>
        <w:t xml:space="preserve"> making a grand overview of the terrain, the essay should </w:t>
      </w:r>
      <w:r w:rsidR="00CB3100">
        <w:rPr>
          <w:rFonts w:ascii="Times New Roman" w:hAnsi="Times New Roman" w:cs="Times New Roman"/>
          <w:iCs/>
        </w:rPr>
        <w:t xml:space="preserve">also </w:t>
      </w:r>
      <w:r w:rsidRPr="00EF3FF7">
        <w:rPr>
          <w:rFonts w:ascii="Times New Roman" w:hAnsi="Times New Roman" w:cs="Times New Roman"/>
          <w:iCs/>
        </w:rPr>
        <w:t xml:space="preserve">make an argument. The argument might be about </w:t>
      </w:r>
      <w:r w:rsidR="00106496" w:rsidRPr="00EF3FF7">
        <w:rPr>
          <w:rFonts w:ascii="Times New Roman" w:hAnsi="Times New Roman" w:cs="Times New Roman"/>
          <w:iCs/>
        </w:rPr>
        <w:t>gaps</w:t>
      </w:r>
      <w:r w:rsidRPr="00EF3FF7">
        <w:rPr>
          <w:rFonts w:ascii="Times New Roman" w:hAnsi="Times New Roman" w:cs="Times New Roman"/>
          <w:iCs/>
        </w:rPr>
        <w:t xml:space="preserve"> that could be </w:t>
      </w:r>
      <w:r w:rsidR="00106496" w:rsidRPr="00EF3FF7">
        <w:rPr>
          <w:rFonts w:ascii="Times New Roman" w:hAnsi="Times New Roman" w:cs="Times New Roman"/>
          <w:iCs/>
        </w:rPr>
        <w:t>filled</w:t>
      </w:r>
      <w:r w:rsidRPr="00EF3FF7">
        <w:rPr>
          <w:rFonts w:ascii="Times New Roman" w:hAnsi="Times New Roman" w:cs="Times New Roman"/>
          <w:iCs/>
        </w:rPr>
        <w:t>,</w:t>
      </w:r>
      <w:r w:rsidR="00106496" w:rsidRPr="00EF3FF7">
        <w:rPr>
          <w:rFonts w:ascii="Times New Roman" w:hAnsi="Times New Roman" w:cs="Times New Roman"/>
          <w:iCs/>
        </w:rPr>
        <w:t xml:space="preserve"> promising intersections with scholarship from other disciplines,</w:t>
      </w:r>
      <w:r w:rsidRPr="00EF3FF7">
        <w:rPr>
          <w:rFonts w:ascii="Times New Roman" w:hAnsi="Times New Roman" w:cs="Times New Roman"/>
          <w:iCs/>
        </w:rPr>
        <w:t xml:space="preserve"> earlier moments in the development of a field that should be </w:t>
      </w:r>
      <w:r w:rsidR="00106496" w:rsidRPr="00EF3FF7">
        <w:rPr>
          <w:rFonts w:ascii="Times New Roman" w:hAnsi="Times New Roman" w:cs="Times New Roman"/>
          <w:iCs/>
        </w:rPr>
        <w:t>reclaimed</w:t>
      </w:r>
      <w:r w:rsidRPr="00EF3FF7">
        <w:rPr>
          <w:rFonts w:ascii="Times New Roman" w:hAnsi="Times New Roman" w:cs="Times New Roman"/>
          <w:iCs/>
        </w:rPr>
        <w:t>, innovations in the major field that impact where the focus area could go, and so forth.</w:t>
      </w:r>
      <w:r w:rsidR="007531DF" w:rsidRPr="00EF3FF7">
        <w:rPr>
          <w:rFonts w:ascii="Times New Roman" w:hAnsi="Times New Roman" w:cs="Times New Roman"/>
          <w:iCs/>
        </w:rPr>
        <w:t xml:space="preserve"> The aim of this essay is to help the student think about the eventual form of the dissertation.</w:t>
      </w:r>
      <w:r w:rsidRPr="00EF3FF7">
        <w:rPr>
          <w:rFonts w:ascii="Times New Roman" w:hAnsi="Times New Roman" w:cs="Times New Roman"/>
          <w:iCs/>
        </w:rPr>
        <w:t xml:space="preserve"> </w:t>
      </w:r>
      <w:r w:rsidR="00EF3FF7" w:rsidRPr="00EF3FF7">
        <w:rPr>
          <w:rFonts w:ascii="Times New Roman" w:hAnsi="Times New Roman" w:cs="Times New Roman"/>
          <w:iCs/>
        </w:rPr>
        <w:t xml:space="preserve">With revisions, it can hopefully serve as a template for the prospectus or first chapter of the dissertation. </w:t>
      </w:r>
      <w:r w:rsidRPr="00EF3FF7">
        <w:rPr>
          <w:rFonts w:ascii="Times New Roman" w:hAnsi="Times New Roman" w:cs="Times New Roman"/>
          <w:iCs/>
        </w:rPr>
        <w:t>The scholarly essay must be documented using consistent citation form</w:t>
      </w:r>
      <w:r w:rsidR="00C94518" w:rsidRPr="00EF3FF7">
        <w:rPr>
          <w:rFonts w:ascii="Times New Roman" w:hAnsi="Times New Roman" w:cs="Times New Roman"/>
          <w:iCs/>
        </w:rPr>
        <w:t>atting</w:t>
      </w:r>
      <w:r w:rsidRPr="00EF3FF7">
        <w:rPr>
          <w:rFonts w:ascii="Times New Roman" w:hAnsi="Times New Roman" w:cs="Times New Roman"/>
          <w:iCs/>
        </w:rPr>
        <w:t xml:space="preserve"> </w:t>
      </w:r>
      <w:r w:rsidR="00106496" w:rsidRPr="00EF3FF7">
        <w:rPr>
          <w:rFonts w:ascii="Times New Roman" w:hAnsi="Times New Roman" w:cs="Times New Roman"/>
          <w:iCs/>
        </w:rPr>
        <w:t>and include a works cited page</w:t>
      </w:r>
      <w:r w:rsidR="001A6727" w:rsidRPr="00EF3FF7">
        <w:rPr>
          <w:rFonts w:ascii="Times New Roman" w:hAnsi="Times New Roman" w:cs="Times New Roman"/>
          <w:iCs/>
        </w:rPr>
        <w:t xml:space="preserve"> (not included in page count)</w:t>
      </w:r>
      <w:r w:rsidR="00106496" w:rsidRPr="00EF3FF7">
        <w:rPr>
          <w:rFonts w:ascii="Times New Roman" w:hAnsi="Times New Roman" w:cs="Times New Roman"/>
          <w:iCs/>
        </w:rPr>
        <w:t>.</w:t>
      </w:r>
      <w:r w:rsidR="00EF3FF7">
        <w:rPr>
          <w:rFonts w:ascii="Times New Roman" w:hAnsi="Times New Roman" w:cs="Times New Roman"/>
          <w:iCs/>
        </w:rPr>
        <w:t xml:space="preserve"> </w:t>
      </w:r>
    </w:p>
    <w:p w14:paraId="5E35ED54" w14:textId="77777777" w:rsidR="00496F37" w:rsidRPr="00496F37" w:rsidRDefault="00496F37" w:rsidP="00B4755D">
      <w:pPr>
        <w:rPr>
          <w:rFonts w:ascii="Times New Roman" w:hAnsi="Times New Roman" w:cs="Times New Roman"/>
          <w:iCs/>
        </w:rPr>
      </w:pPr>
    </w:p>
    <w:p w14:paraId="1894AC19" w14:textId="683A71E9" w:rsidR="00B4755D" w:rsidRDefault="009D0322" w:rsidP="00EF3F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i/>
        </w:rPr>
      </w:pPr>
      <w:r w:rsidRPr="00EF3FF7">
        <w:rPr>
          <w:rFonts w:ascii="Times New Roman" w:hAnsi="Times New Roman" w:cs="Times New Roman"/>
          <w:b/>
          <w:bCs/>
          <w:i/>
        </w:rPr>
        <w:t xml:space="preserve"> </w:t>
      </w:r>
      <w:r w:rsidR="001D5432" w:rsidRPr="00EF3FF7">
        <w:rPr>
          <w:rFonts w:ascii="Times New Roman" w:hAnsi="Times New Roman" w:cs="Times New Roman"/>
          <w:b/>
          <w:bCs/>
          <w:i/>
        </w:rPr>
        <w:t>Syllabi</w:t>
      </w:r>
    </w:p>
    <w:p w14:paraId="2530F826" w14:textId="77777777" w:rsidR="00EF3FF7" w:rsidRPr="00EF3FF7" w:rsidRDefault="00EF3FF7" w:rsidP="00EF3FF7">
      <w:pPr>
        <w:pStyle w:val="ListParagraph"/>
        <w:rPr>
          <w:rFonts w:ascii="Times New Roman" w:hAnsi="Times New Roman" w:cs="Times New Roman"/>
          <w:b/>
          <w:bCs/>
          <w:i/>
        </w:rPr>
      </w:pPr>
    </w:p>
    <w:p w14:paraId="1A9AF814" w14:textId="3A112CFB" w:rsidR="00B4755D" w:rsidRDefault="00B4755D" w:rsidP="00B4755D">
      <w:pPr>
        <w:rPr>
          <w:rFonts w:ascii="Times New Roman" w:hAnsi="Times New Roman" w:cs="Times New Roman"/>
        </w:rPr>
      </w:pPr>
      <w:r w:rsidRPr="00DD0C90">
        <w:rPr>
          <w:rFonts w:ascii="Times New Roman" w:hAnsi="Times New Roman" w:cs="Times New Roman"/>
        </w:rPr>
        <w:t xml:space="preserve">Drawing from the </w:t>
      </w:r>
      <w:r w:rsidR="00846E99" w:rsidRPr="0081560A">
        <w:rPr>
          <w:rFonts w:ascii="Times New Roman" w:hAnsi="Times New Roman" w:cs="Times New Roman"/>
        </w:rPr>
        <w:t>breadth</w:t>
      </w:r>
      <w:r w:rsidRPr="0081560A">
        <w:rPr>
          <w:rFonts w:ascii="Times New Roman" w:hAnsi="Times New Roman" w:cs="Times New Roman"/>
        </w:rPr>
        <w:t xml:space="preserve"> list,</w:t>
      </w:r>
      <w:r w:rsidRPr="00DD0C90">
        <w:rPr>
          <w:rFonts w:ascii="Times New Roman" w:hAnsi="Times New Roman" w:cs="Times New Roman"/>
        </w:rPr>
        <w:t xml:space="preserve"> the </w:t>
      </w:r>
      <w:r w:rsidR="00106496">
        <w:rPr>
          <w:rFonts w:ascii="Times New Roman" w:hAnsi="Times New Roman" w:cs="Times New Roman"/>
        </w:rPr>
        <w:t>student</w:t>
      </w:r>
      <w:r w:rsidRPr="00DD0C90">
        <w:rPr>
          <w:rFonts w:ascii="Times New Roman" w:hAnsi="Times New Roman" w:cs="Times New Roman"/>
        </w:rPr>
        <w:t xml:space="preserve"> will design a</w:t>
      </w:r>
      <w:r w:rsidR="007531DF">
        <w:rPr>
          <w:rFonts w:ascii="Times New Roman" w:hAnsi="Times New Roman" w:cs="Times New Roman"/>
        </w:rPr>
        <w:t xml:space="preserve"> lower level</w:t>
      </w:r>
      <w:r w:rsidRPr="00DD0C90">
        <w:rPr>
          <w:rFonts w:ascii="Times New Roman" w:hAnsi="Times New Roman" w:cs="Times New Roman"/>
        </w:rPr>
        <w:t xml:space="preserve"> undergraduate </w:t>
      </w:r>
      <w:r w:rsidR="00236470">
        <w:rPr>
          <w:rFonts w:ascii="Times New Roman" w:hAnsi="Times New Roman" w:cs="Times New Roman"/>
        </w:rPr>
        <w:t>course</w:t>
      </w:r>
      <w:r w:rsidR="007531DF">
        <w:rPr>
          <w:rFonts w:ascii="Times New Roman" w:hAnsi="Times New Roman" w:cs="Times New Roman"/>
        </w:rPr>
        <w:t xml:space="preserve"> (in the form of either an “Introduction to Literary Analysis” or a survey of a historical period)</w:t>
      </w:r>
      <w:r w:rsidR="00236470">
        <w:rPr>
          <w:rFonts w:ascii="Times New Roman" w:hAnsi="Times New Roman" w:cs="Times New Roman"/>
        </w:rPr>
        <w:t>. Drawing from</w:t>
      </w:r>
      <w:r w:rsidRPr="00DD0C90">
        <w:rPr>
          <w:rFonts w:ascii="Times New Roman" w:hAnsi="Times New Roman" w:cs="Times New Roman"/>
        </w:rPr>
        <w:t xml:space="preserve"> the </w:t>
      </w:r>
      <w:r w:rsidR="00236470">
        <w:rPr>
          <w:rFonts w:ascii="Times New Roman" w:hAnsi="Times New Roman" w:cs="Times New Roman"/>
        </w:rPr>
        <w:t xml:space="preserve">focus list, the </w:t>
      </w:r>
      <w:r w:rsidR="00106496">
        <w:rPr>
          <w:rFonts w:ascii="Times New Roman" w:hAnsi="Times New Roman" w:cs="Times New Roman"/>
        </w:rPr>
        <w:t>student</w:t>
      </w:r>
      <w:r w:rsidR="00236470">
        <w:rPr>
          <w:rFonts w:ascii="Times New Roman" w:hAnsi="Times New Roman" w:cs="Times New Roman"/>
        </w:rPr>
        <w:t xml:space="preserve"> will design a</w:t>
      </w:r>
      <w:r w:rsidR="007531DF">
        <w:rPr>
          <w:rFonts w:ascii="Times New Roman" w:hAnsi="Times New Roman" w:cs="Times New Roman"/>
        </w:rPr>
        <w:t>n upper level</w:t>
      </w:r>
      <w:r w:rsidR="00236470">
        <w:rPr>
          <w:rFonts w:ascii="Times New Roman" w:hAnsi="Times New Roman" w:cs="Times New Roman"/>
        </w:rPr>
        <w:t xml:space="preserve"> </w:t>
      </w:r>
      <w:r w:rsidR="007531DF">
        <w:rPr>
          <w:rFonts w:ascii="Times New Roman" w:hAnsi="Times New Roman" w:cs="Times New Roman"/>
        </w:rPr>
        <w:t>under</w:t>
      </w:r>
      <w:r w:rsidR="00236470">
        <w:rPr>
          <w:rFonts w:ascii="Times New Roman" w:hAnsi="Times New Roman" w:cs="Times New Roman"/>
        </w:rPr>
        <w:t>graduate seminar</w:t>
      </w:r>
      <w:r w:rsidRPr="00DD0C90">
        <w:rPr>
          <w:rFonts w:ascii="Times New Roman" w:hAnsi="Times New Roman" w:cs="Times New Roman"/>
        </w:rPr>
        <w:t xml:space="preserve">. </w:t>
      </w:r>
      <w:r w:rsidR="00236470" w:rsidRPr="00DD0C90">
        <w:rPr>
          <w:rFonts w:ascii="Times New Roman" w:hAnsi="Times New Roman" w:cs="Times New Roman"/>
        </w:rPr>
        <w:t xml:space="preserve">At a minimum, </w:t>
      </w:r>
      <w:r w:rsidR="00AE608E">
        <w:rPr>
          <w:rFonts w:ascii="Times New Roman" w:hAnsi="Times New Roman" w:cs="Times New Roman"/>
        </w:rPr>
        <w:t>both</w:t>
      </w:r>
      <w:r w:rsidR="00236470" w:rsidRPr="00DD0C90">
        <w:rPr>
          <w:rFonts w:ascii="Times New Roman" w:hAnsi="Times New Roman" w:cs="Times New Roman"/>
        </w:rPr>
        <w:t xml:space="preserve"> syllabi should </w:t>
      </w:r>
      <w:proofErr w:type="gramStart"/>
      <w:r w:rsidR="00236470" w:rsidRPr="00DD0C90">
        <w:rPr>
          <w:rFonts w:ascii="Times New Roman" w:hAnsi="Times New Roman" w:cs="Times New Roman"/>
        </w:rPr>
        <w:t>include</w:t>
      </w:r>
      <w:r w:rsidR="00236470">
        <w:rPr>
          <w:rFonts w:ascii="Times New Roman" w:hAnsi="Times New Roman" w:cs="Times New Roman"/>
        </w:rPr>
        <w:t>:</w:t>
      </w:r>
      <w:proofErr w:type="gramEnd"/>
      <w:r w:rsidR="00236470" w:rsidRPr="00DD0C90">
        <w:rPr>
          <w:rFonts w:ascii="Times New Roman" w:hAnsi="Times New Roman" w:cs="Times New Roman"/>
        </w:rPr>
        <w:t xml:space="preserve"> course title, course description with explicit goals, list of required texts, brief descriptions of assignments, grading scheme with weights of assig</w:t>
      </w:r>
      <w:r w:rsidR="00236470">
        <w:rPr>
          <w:rFonts w:ascii="Times New Roman" w:hAnsi="Times New Roman" w:cs="Times New Roman"/>
        </w:rPr>
        <w:t xml:space="preserve">nments, and reading schedule. </w:t>
      </w:r>
      <w:r w:rsidR="00AE608E">
        <w:rPr>
          <w:rFonts w:ascii="Times New Roman" w:hAnsi="Times New Roman" w:cs="Times New Roman"/>
        </w:rPr>
        <w:t>The student is</w:t>
      </w:r>
      <w:r w:rsidR="00236470">
        <w:rPr>
          <w:rFonts w:ascii="Times New Roman" w:hAnsi="Times New Roman" w:cs="Times New Roman"/>
        </w:rPr>
        <w:t xml:space="preserve"> encouraged to ask advisors to review their syllabi as models.</w:t>
      </w:r>
      <w:r w:rsidR="008D7AA9">
        <w:rPr>
          <w:rFonts w:ascii="Times New Roman" w:hAnsi="Times New Roman" w:cs="Times New Roman"/>
        </w:rPr>
        <w:t xml:space="preserve"> </w:t>
      </w:r>
      <w:r w:rsidR="00EF3FF7">
        <w:rPr>
          <w:rFonts w:ascii="Times New Roman" w:hAnsi="Times New Roman" w:cs="Times New Roman"/>
        </w:rPr>
        <w:t>Students who intend</w:t>
      </w:r>
      <w:r w:rsidR="008D7AA9" w:rsidRPr="008D7AA9">
        <w:rPr>
          <w:rFonts w:ascii="Times New Roman" w:hAnsi="Times New Roman" w:cs="Times New Roman"/>
        </w:rPr>
        <w:t xml:space="preserve"> to enter a non-teaching profession upon graduating may work with their advisor to create a professional alternative to the syllabi such as </w:t>
      </w:r>
      <w:r w:rsidR="008D7AA9" w:rsidRPr="00DD0C90">
        <w:rPr>
          <w:rFonts w:ascii="Times New Roman" w:hAnsi="Times New Roman" w:cs="Times New Roman"/>
        </w:rPr>
        <w:t>a proposal for a website, anthology, or museum exhibit.</w:t>
      </w:r>
    </w:p>
    <w:p w14:paraId="5C4C6625" w14:textId="77777777" w:rsidR="00B4755D" w:rsidRDefault="00B4755D" w:rsidP="00B4755D">
      <w:pPr>
        <w:rPr>
          <w:rFonts w:ascii="Times New Roman" w:hAnsi="Times New Roman" w:cs="Times New Roman"/>
        </w:rPr>
      </w:pPr>
    </w:p>
    <w:p w14:paraId="79F7724E" w14:textId="066DB4F5" w:rsidR="00B4755D" w:rsidRDefault="00B4755D" w:rsidP="00B4755D">
      <w:pPr>
        <w:rPr>
          <w:rFonts w:ascii="Times New Roman" w:hAnsi="Times New Roman" w:cs="Times New Roman"/>
          <w:b/>
          <w:bCs/>
        </w:rPr>
      </w:pPr>
      <w:r w:rsidRPr="00EF3FF7">
        <w:rPr>
          <w:rFonts w:ascii="Times New Roman" w:hAnsi="Times New Roman" w:cs="Times New Roman"/>
          <w:b/>
          <w:bCs/>
        </w:rPr>
        <w:t xml:space="preserve">Organization of the Portfolio </w:t>
      </w:r>
    </w:p>
    <w:p w14:paraId="39C3D154" w14:textId="77777777" w:rsidR="00EF3FF7" w:rsidRPr="00EF3FF7" w:rsidRDefault="00EF3FF7" w:rsidP="00B4755D">
      <w:pPr>
        <w:rPr>
          <w:rFonts w:ascii="Times New Roman" w:hAnsi="Times New Roman" w:cs="Times New Roman"/>
          <w:b/>
          <w:bCs/>
        </w:rPr>
      </w:pPr>
    </w:p>
    <w:p w14:paraId="24E90483" w14:textId="28425171" w:rsidR="00B4755D" w:rsidRPr="00DD0C90" w:rsidRDefault="00236470" w:rsidP="00B47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</w:t>
      </w:r>
      <w:r w:rsidR="00B4755D">
        <w:rPr>
          <w:rFonts w:ascii="Times New Roman" w:hAnsi="Times New Roman" w:cs="Times New Roman"/>
        </w:rPr>
        <w:t>ortfolio will be</w:t>
      </w:r>
      <w:r w:rsidR="00B4755D" w:rsidRPr="00DD0C90">
        <w:rPr>
          <w:rFonts w:ascii="Times New Roman" w:hAnsi="Times New Roman" w:cs="Times New Roman"/>
        </w:rPr>
        <w:t xml:space="preserve"> paginate</w:t>
      </w:r>
      <w:r w:rsidR="00B4755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continuously</w:t>
      </w:r>
      <w:r w:rsidR="00EF3F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a table of c</w:t>
      </w:r>
      <w:r w:rsidR="00B4755D" w:rsidRPr="00DD0C90">
        <w:rPr>
          <w:rFonts w:ascii="Times New Roman" w:hAnsi="Times New Roman" w:cs="Times New Roman"/>
        </w:rPr>
        <w:t>ontents</w:t>
      </w:r>
      <w:r w:rsidR="00B4755D">
        <w:rPr>
          <w:rFonts w:ascii="Times New Roman" w:hAnsi="Times New Roman" w:cs="Times New Roman"/>
        </w:rPr>
        <w:t xml:space="preserve"> will be provided</w:t>
      </w:r>
      <w:r w:rsidR="00B4755D" w:rsidRPr="00DD0C90">
        <w:rPr>
          <w:rFonts w:ascii="Times New Roman" w:hAnsi="Times New Roman" w:cs="Times New Roman"/>
        </w:rPr>
        <w:t xml:space="preserve"> at the</w:t>
      </w:r>
      <w:r>
        <w:rPr>
          <w:rFonts w:ascii="Times New Roman" w:hAnsi="Times New Roman" w:cs="Times New Roman"/>
        </w:rPr>
        <w:t xml:space="preserve"> beginning. In most cases, the p</w:t>
      </w:r>
      <w:r w:rsidR="00B4755D" w:rsidRPr="00DD0C90">
        <w:rPr>
          <w:rFonts w:ascii="Times New Roman" w:hAnsi="Times New Roman" w:cs="Times New Roman"/>
        </w:rPr>
        <w:t xml:space="preserve">ortfolio should have </w:t>
      </w:r>
      <w:r w:rsidR="00B4755D">
        <w:rPr>
          <w:rFonts w:ascii="Times New Roman" w:hAnsi="Times New Roman" w:cs="Times New Roman"/>
        </w:rPr>
        <w:t>the</w:t>
      </w:r>
      <w:r w:rsidR="00B4755D" w:rsidRPr="00DD0C90">
        <w:rPr>
          <w:rFonts w:ascii="Times New Roman" w:hAnsi="Times New Roman" w:cs="Times New Roman"/>
        </w:rPr>
        <w:t xml:space="preserve"> items assembled in this order:</w:t>
      </w:r>
    </w:p>
    <w:p w14:paraId="1A5ED7E7" w14:textId="6FF10919" w:rsidR="00B4755D" w:rsidRPr="00236470" w:rsidRDefault="00B4755D" w:rsidP="002364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36470">
        <w:rPr>
          <w:rFonts w:ascii="Times New Roman" w:hAnsi="Times New Roman" w:cs="Times New Roman"/>
        </w:rPr>
        <w:t>Title page</w:t>
      </w:r>
    </w:p>
    <w:p w14:paraId="438D893E" w14:textId="0CF6F71A" w:rsidR="00B4755D" w:rsidRPr="00236470" w:rsidRDefault="00B4755D" w:rsidP="002364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36470">
        <w:rPr>
          <w:rFonts w:ascii="Times New Roman" w:hAnsi="Times New Roman" w:cs="Times New Roman"/>
        </w:rPr>
        <w:t>Table of contents</w:t>
      </w:r>
    </w:p>
    <w:p w14:paraId="27D6DE93" w14:textId="7893BB57" w:rsidR="00B4755D" w:rsidRPr="00236470" w:rsidRDefault="00236470" w:rsidP="002364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36470">
        <w:rPr>
          <w:rFonts w:ascii="Times New Roman" w:hAnsi="Times New Roman" w:cs="Times New Roman"/>
        </w:rPr>
        <w:t>Cover letter</w:t>
      </w:r>
    </w:p>
    <w:p w14:paraId="79257914" w14:textId="33FA6772" w:rsidR="00B4755D" w:rsidRPr="00236470" w:rsidRDefault="00DD1C54" w:rsidP="002364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1560A">
        <w:rPr>
          <w:rFonts w:ascii="Times New Roman" w:hAnsi="Times New Roman" w:cs="Times New Roman"/>
        </w:rPr>
        <w:t>Breadth</w:t>
      </w:r>
      <w:r w:rsidR="00B4755D" w:rsidRPr="00236470">
        <w:rPr>
          <w:rFonts w:ascii="Times New Roman" w:hAnsi="Times New Roman" w:cs="Times New Roman"/>
        </w:rPr>
        <w:t xml:space="preserve"> list with framing questions</w:t>
      </w:r>
      <w:r w:rsidR="007531DF">
        <w:rPr>
          <w:rFonts w:ascii="Times New Roman" w:hAnsi="Times New Roman" w:cs="Times New Roman"/>
        </w:rPr>
        <w:t>.</w:t>
      </w:r>
      <w:r w:rsidR="00B4755D" w:rsidRPr="00236470">
        <w:rPr>
          <w:rFonts w:ascii="Times New Roman" w:hAnsi="Times New Roman" w:cs="Times New Roman"/>
        </w:rPr>
        <w:t xml:space="preserve"> </w:t>
      </w:r>
    </w:p>
    <w:p w14:paraId="67959AD1" w14:textId="77777777" w:rsidR="00236470" w:rsidRDefault="00236470" w:rsidP="002364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36470">
        <w:rPr>
          <w:rFonts w:ascii="Times New Roman" w:hAnsi="Times New Roman" w:cs="Times New Roman"/>
        </w:rPr>
        <w:t>Focus list with framing questions and annotations</w:t>
      </w:r>
    </w:p>
    <w:p w14:paraId="6D22D587" w14:textId="0278BC46" w:rsidR="00236470" w:rsidRPr="00236470" w:rsidRDefault="00236470" w:rsidP="002364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Scholarly essay</w:t>
      </w:r>
    </w:p>
    <w:p w14:paraId="5C6A554B" w14:textId="5BB1F932" w:rsidR="00B4755D" w:rsidRPr="00236470" w:rsidRDefault="007531DF" w:rsidP="002364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Lower-level </w:t>
      </w:r>
      <w:r w:rsidR="00236470" w:rsidRPr="00236470">
        <w:rPr>
          <w:rFonts w:ascii="Times New Roman" w:hAnsi="Times New Roman" w:cs="Times New Roman"/>
        </w:rPr>
        <w:t>undergraduate</w:t>
      </w:r>
      <w:r w:rsidR="00B4755D" w:rsidRPr="00236470">
        <w:rPr>
          <w:rFonts w:ascii="Times New Roman" w:hAnsi="Times New Roman" w:cs="Times New Roman"/>
        </w:rPr>
        <w:t xml:space="preserve"> course syllabus</w:t>
      </w:r>
    </w:p>
    <w:p w14:paraId="7656F95B" w14:textId="2DB64AFE" w:rsidR="00B4755D" w:rsidRDefault="007531DF" w:rsidP="002364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Upper-level undergraduate</w:t>
      </w:r>
      <w:r w:rsidR="00B4755D" w:rsidRPr="00236470">
        <w:rPr>
          <w:rFonts w:ascii="Times New Roman" w:hAnsi="Times New Roman" w:cs="Times New Roman"/>
        </w:rPr>
        <w:t xml:space="preserve"> course syllabus</w:t>
      </w:r>
    </w:p>
    <w:p w14:paraId="2D4D97FD" w14:textId="77777777" w:rsidR="00917A9D" w:rsidRDefault="00917A9D" w:rsidP="00917A9D">
      <w:pPr>
        <w:rPr>
          <w:rFonts w:ascii="Times New Roman" w:hAnsi="Times New Roman" w:cs="Times New Roman"/>
        </w:rPr>
      </w:pPr>
    </w:p>
    <w:p w14:paraId="0338A6D9" w14:textId="72B68FAB" w:rsidR="00917A9D" w:rsidRDefault="00917A9D" w:rsidP="00917A9D">
      <w:pPr>
        <w:rPr>
          <w:rFonts w:ascii="Times New Roman" w:hAnsi="Times New Roman" w:cs="Times New Roman"/>
          <w:b/>
          <w:bCs/>
        </w:rPr>
      </w:pPr>
      <w:r w:rsidRPr="00260B5E">
        <w:rPr>
          <w:rFonts w:ascii="Times New Roman" w:hAnsi="Times New Roman" w:cs="Times New Roman"/>
          <w:b/>
          <w:bCs/>
        </w:rPr>
        <w:t xml:space="preserve">Oral </w:t>
      </w:r>
      <w:r w:rsidR="00260B5E">
        <w:rPr>
          <w:rFonts w:ascii="Times New Roman" w:hAnsi="Times New Roman" w:cs="Times New Roman"/>
          <w:b/>
          <w:bCs/>
        </w:rPr>
        <w:t>Interview</w:t>
      </w:r>
    </w:p>
    <w:p w14:paraId="25660221" w14:textId="77777777" w:rsidR="00260B5E" w:rsidRPr="00260B5E" w:rsidRDefault="00260B5E" w:rsidP="00917A9D">
      <w:pPr>
        <w:rPr>
          <w:rFonts w:ascii="Times New Roman" w:hAnsi="Times New Roman" w:cs="Times New Roman"/>
          <w:b/>
          <w:bCs/>
        </w:rPr>
      </w:pPr>
    </w:p>
    <w:p w14:paraId="199D9FAE" w14:textId="6C9DE6AD" w:rsidR="00B03428" w:rsidRPr="00B03428" w:rsidRDefault="00EC5013" w:rsidP="00B03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</w:t>
      </w:r>
      <w:r w:rsidR="00917A9D" w:rsidRPr="0010649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rtfolio should be given to the </w:t>
      </w:r>
      <w:r w:rsidR="00A13597">
        <w:rPr>
          <w:rFonts w:ascii="Times New Roman" w:hAnsi="Times New Roman" w:cs="Times New Roman"/>
        </w:rPr>
        <w:t>doctoral committee</w:t>
      </w:r>
      <w:r w:rsidR="00917A9D" w:rsidRPr="00106496">
        <w:rPr>
          <w:rFonts w:ascii="Times New Roman" w:hAnsi="Times New Roman" w:cs="Times New Roman"/>
        </w:rPr>
        <w:t xml:space="preserve"> at least four weeks before the two-hour </w:t>
      </w:r>
      <w:r>
        <w:rPr>
          <w:rFonts w:ascii="Times New Roman" w:hAnsi="Times New Roman" w:cs="Times New Roman"/>
        </w:rPr>
        <w:t>interview</w:t>
      </w:r>
      <w:r w:rsidR="00917A9D" w:rsidRPr="00106496">
        <w:rPr>
          <w:rFonts w:ascii="Times New Roman" w:hAnsi="Times New Roman" w:cs="Times New Roman"/>
        </w:rPr>
        <w:t>.</w:t>
      </w:r>
      <w:r w:rsidR="00A13597">
        <w:rPr>
          <w:rFonts w:ascii="Times New Roman" w:hAnsi="Times New Roman" w:cs="Times New Roman"/>
        </w:rPr>
        <w:t xml:space="preserve"> The </w:t>
      </w:r>
      <w:r w:rsidR="00260B5E">
        <w:rPr>
          <w:rFonts w:ascii="Times New Roman" w:hAnsi="Times New Roman" w:cs="Times New Roman"/>
        </w:rPr>
        <w:t>interview</w:t>
      </w:r>
      <w:r w:rsidR="00A13597">
        <w:rPr>
          <w:rFonts w:ascii="Times New Roman" w:hAnsi="Times New Roman" w:cs="Times New Roman"/>
        </w:rPr>
        <w:t xml:space="preserve"> will begin with an opening statement by the student that orients the committee to </w:t>
      </w:r>
      <w:r w:rsidR="00B03428">
        <w:rPr>
          <w:rFonts w:ascii="Times New Roman" w:hAnsi="Times New Roman" w:cs="Times New Roman"/>
        </w:rPr>
        <w:t xml:space="preserve">the </w:t>
      </w:r>
      <w:r w:rsidR="00A13597">
        <w:rPr>
          <w:rFonts w:ascii="Times New Roman" w:hAnsi="Times New Roman" w:cs="Times New Roman"/>
        </w:rPr>
        <w:t>field and focus the student has constructed and the scholarly conversations that the student’s research and teaching engage.</w:t>
      </w:r>
      <w:r w:rsidR="00B03428">
        <w:rPr>
          <w:rFonts w:ascii="Times New Roman" w:hAnsi="Times New Roman" w:cs="Times New Roman"/>
        </w:rPr>
        <w:t xml:space="preserve"> After this brief introduction, the committee members will take turns asking questions of the student based on their reading of the portfolio.</w:t>
      </w:r>
      <w:r w:rsidR="00B03428">
        <w:rPr>
          <w:rFonts w:ascii="Times New Roman" w:eastAsia="Times New Roman" w:hAnsi="Times New Roman" w:cs="Times New Roman"/>
        </w:rPr>
        <w:t xml:space="preserve"> T</w:t>
      </w:r>
      <w:r w:rsidR="00B03428" w:rsidRPr="00106496">
        <w:rPr>
          <w:rFonts w:ascii="Times New Roman" w:eastAsia="Times New Roman" w:hAnsi="Times New Roman" w:cs="Times New Roman"/>
        </w:rPr>
        <w:t>he goal</w:t>
      </w:r>
      <w:r w:rsidR="00B03428">
        <w:rPr>
          <w:rFonts w:ascii="Times New Roman" w:eastAsia="Times New Roman" w:hAnsi="Times New Roman" w:cs="Times New Roman"/>
        </w:rPr>
        <w:t xml:space="preserve"> of the interview</w:t>
      </w:r>
      <w:r w:rsidR="00B03428" w:rsidRPr="00106496">
        <w:rPr>
          <w:rFonts w:ascii="Times New Roman" w:eastAsia="Times New Roman" w:hAnsi="Times New Roman" w:cs="Times New Roman"/>
        </w:rPr>
        <w:t xml:space="preserve"> is to clarify how the student’s professional identity/agenda fits in with and contrib</w:t>
      </w:r>
      <w:r w:rsidR="00B03428">
        <w:rPr>
          <w:rFonts w:ascii="Times New Roman" w:eastAsia="Times New Roman" w:hAnsi="Times New Roman" w:cs="Times New Roman"/>
        </w:rPr>
        <w:t xml:space="preserve">utes to the discipline across </w:t>
      </w:r>
      <w:r w:rsidR="00B03428" w:rsidRPr="00106496">
        <w:rPr>
          <w:rFonts w:ascii="Times New Roman" w:eastAsia="Times New Roman" w:hAnsi="Times New Roman" w:cs="Times New Roman"/>
        </w:rPr>
        <w:t>teaching, research, and service</w:t>
      </w:r>
      <w:r w:rsidR="00B03428">
        <w:rPr>
          <w:rFonts w:ascii="Times New Roman" w:eastAsia="Times New Roman" w:hAnsi="Times New Roman" w:cs="Times New Roman"/>
        </w:rPr>
        <w:t xml:space="preserve"> (when applicable)</w:t>
      </w:r>
      <w:r w:rsidR="00B03428" w:rsidRPr="00106496">
        <w:rPr>
          <w:rFonts w:ascii="Times New Roman" w:eastAsia="Times New Roman" w:hAnsi="Times New Roman" w:cs="Times New Roman"/>
        </w:rPr>
        <w:t>.</w:t>
      </w:r>
      <w:r w:rsidR="00133832">
        <w:rPr>
          <w:rFonts w:ascii="Times New Roman" w:eastAsia="Times New Roman" w:hAnsi="Times New Roman" w:cs="Times New Roman"/>
        </w:rPr>
        <w:t xml:space="preserve"> The oral interview will end by asking the student to leave the room at which time the committee members will decide whether the exam meets expectations.</w:t>
      </w:r>
    </w:p>
    <w:p w14:paraId="63865FDE" w14:textId="77777777" w:rsidR="00B03428" w:rsidRDefault="00B03428" w:rsidP="00917A9D">
      <w:pPr>
        <w:rPr>
          <w:rFonts w:ascii="Times New Roman" w:hAnsi="Times New Roman" w:cs="Times New Roman"/>
        </w:rPr>
      </w:pPr>
    </w:p>
    <w:p w14:paraId="62527374" w14:textId="3F08967E" w:rsidR="008D7AA9" w:rsidRPr="00260B5E" w:rsidRDefault="00917A9D" w:rsidP="00917A9D">
      <w:pPr>
        <w:rPr>
          <w:rFonts w:ascii="Times New Roman" w:hAnsi="Times New Roman" w:cs="Times New Roman"/>
          <w:b/>
          <w:bCs/>
        </w:rPr>
      </w:pPr>
      <w:r w:rsidRPr="00260B5E">
        <w:rPr>
          <w:rFonts w:ascii="Times New Roman" w:hAnsi="Times New Roman" w:cs="Times New Roman"/>
          <w:b/>
          <w:bCs/>
        </w:rPr>
        <w:t>Proposed Timetable</w:t>
      </w:r>
    </w:p>
    <w:p w14:paraId="4782308C" w14:textId="77777777" w:rsidR="00260B5E" w:rsidRPr="008D7AA9" w:rsidRDefault="00260B5E" w:rsidP="00917A9D">
      <w:pPr>
        <w:rPr>
          <w:rFonts w:ascii="Century Gothic" w:hAnsi="Century Gothic" w:cs="Times New Roman"/>
          <w:b/>
          <w:bCs/>
        </w:rPr>
      </w:pPr>
    </w:p>
    <w:p w14:paraId="32A9995D" w14:textId="3BBAFD62" w:rsidR="00003E53" w:rsidRDefault="00003E53" w:rsidP="00917A9D">
      <w:pPr>
        <w:rPr>
          <w:rFonts w:ascii="Times New Roman" w:hAnsi="Times New Roman" w:cs="Times New Roman"/>
          <w:bCs/>
          <w:i/>
        </w:rPr>
      </w:pPr>
      <w:r w:rsidRPr="008D7AA9">
        <w:rPr>
          <w:rFonts w:ascii="Times New Roman" w:hAnsi="Times New Roman" w:cs="Times New Roman"/>
          <w:bCs/>
          <w:i/>
        </w:rPr>
        <w:t>Spring of 2</w:t>
      </w:r>
      <w:r w:rsidRPr="008D7AA9">
        <w:rPr>
          <w:rFonts w:ascii="Times New Roman" w:hAnsi="Times New Roman" w:cs="Times New Roman"/>
          <w:bCs/>
          <w:i/>
          <w:vertAlign w:val="superscript"/>
        </w:rPr>
        <w:t>nd</w:t>
      </w:r>
      <w:r w:rsidRPr="008D7AA9">
        <w:rPr>
          <w:rFonts w:ascii="Times New Roman" w:hAnsi="Times New Roman" w:cs="Times New Roman"/>
          <w:bCs/>
          <w:i/>
        </w:rPr>
        <w:t xml:space="preserve"> Year (4</w:t>
      </w:r>
      <w:r w:rsidRPr="008D7AA9">
        <w:rPr>
          <w:rFonts w:ascii="Times New Roman" w:hAnsi="Times New Roman" w:cs="Times New Roman"/>
          <w:bCs/>
          <w:i/>
          <w:vertAlign w:val="superscript"/>
        </w:rPr>
        <w:t>th</w:t>
      </w:r>
      <w:r w:rsidRPr="008D7AA9">
        <w:rPr>
          <w:rFonts w:ascii="Times New Roman" w:hAnsi="Times New Roman" w:cs="Times New Roman"/>
          <w:bCs/>
          <w:i/>
        </w:rPr>
        <w:t xml:space="preserve"> Semester)</w:t>
      </w:r>
    </w:p>
    <w:p w14:paraId="0F976BA0" w14:textId="77777777" w:rsidR="00260B5E" w:rsidRPr="008D7AA9" w:rsidRDefault="00260B5E" w:rsidP="00917A9D">
      <w:pPr>
        <w:rPr>
          <w:rFonts w:ascii="Times New Roman" w:hAnsi="Times New Roman" w:cs="Times New Roman"/>
          <w:bCs/>
          <w:i/>
        </w:rPr>
      </w:pPr>
    </w:p>
    <w:p w14:paraId="63A32DFA" w14:textId="22035624" w:rsidR="00C11C11" w:rsidRPr="00C11C11" w:rsidRDefault="00C11C11" w:rsidP="00003E5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Student formalize the doctoral advisory committee (three English Department faculty and one member from outside of the department).</w:t>
      </w:r>
    </w:p>
    <w:p w14:paraId="2F6D65F8" w14:textId="1649E6B7" w:rsidR="00003E53" w:rsidRPr="00EF3FF7" w:rsidRDefault="00EF3FF7" w:rsidP="00003E5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F3FF7">
        <w:rPr>
          <w:rFonts w:ascii="Times New Roman" w:hAnsi="Times New Roman" w:cs="Times New Roman"/>
        </w:rPr>
        <w:t xml:space="preserve">Student takes a final course (to complete course requirements) and consult as needed </w:t>
      </w:r>
      <w:r w:rsidR="00003E53" w:rsidRPr="00EF3FF7">
        <w:rPr>
          <w:rFonts w:ascii="Times New Roman" w:hAnsi="Times New Roman" w:cs="Times New Roman"/>
          <w:bCs/>
        </w:rPr>
        <w:t xml:space="preserve">with </w:t>
      </w:r>
      <w:r>
        <w:rPr>
          <w:rFonts w:ascii="Times New Roman" w:hAnsi="Times New Roman" w:cs="Times New Roman"/>
          <w:bCs/>
        </w:rPr>
        <w:t>one’s committee</w:t>
      </w:r>
      <w:r w:rsidR="00003E53" w:rsidRPr="00EF3FF7">
        <w:rPr>
          <w:rFonts w:ascii="Times New Roman" w:hAnsi="Times New Roman" w:cs="Times New Roman"/>
          <w:bCs/>
        </w:rPr>
        <w:t xml:space="preserve"> chair to define framing questions, develop lists, and begin annotations.</w:t>
      </w:r>
    </w:p>
    <w:p w14:paraId="2B159BE5" w14:textId="216E3897" w:rsidR="00003E53" w:rsidRPr="00EF3FF7" w:rsidRDefault="00003E53" w:rsidP="00003E5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003E53">
        <w:rPr>
          <w:rFonts w:ascii="Times New Roman" w:hAnsi="Times New Roman" w:cs="Times New Roman"/>
        </w:rPr>
        <w:t xml:space="preserve">Once drafts of the questions and reading lists are created, the student will work with the rest of the committee to expand and improve selections. </w:t>
      </w:r>
      <w:r w:rsidRPr="00EF3FF7">
        <w:rPr>
          <w:rFonts w:ascii="Times New Roman" w:hAnsi="Times New Roman" w:cs="Times New Roman"/>
        </w:rPr>
        <w:t>Upon meeting with each member, the director will approve the finalized list and circulate it to the rest of the committee.</w:t>
      </w:r>
      <w:r w:rsidR="00EF3FF7" w:rsidRPr="00EF3FF7">
        <w:rPr>
          <w:rFonts w:ascii="Times New Roman" w:hAnsi="Times New Roman" w:cs="Times New Roman"/>
        </w:rPr>
        <w:t xml:space="preserve"> It is preferable that the director calls a meeting with the committee before approval.</w:t>
      </w:r>
    </w:p>
    <w:p w14:paraId="0C4157FB" w14:textId="77777777" w:rsidR="00EF3FF7" w:rsidRDefault="00EF3FF7" w:rsidP="00003E53">
      <w:pPr>
        <w:rPr>
          <w:rFonts w:ascii="Times New Roman" w:hAnsi="Times New Roman" w:cs="Times New Roman"/>
          <w:color w:val="4F81BD" w:themeColor="accent1"/>
        </w:rPr>
      </w:pPr>
    </w:p>
    <w:p w14:paraId="2292AFB6" w14:textId="2DBA6301" w:rsidR="00003E53" w:rsidRDefault="00003E53" w:rsidP="00003E53">
      <w:pPr>
        <w:rPr>
          <w:rFonts w:ascii="Times New Roman" w:hAnsi="Times New Roman" w:cs="Times New Roman"/>
          <w:bCs/>
          <w:i/>
        </w:rPr>
      </w:pPr>
      <w:r w:rsidRPr="008D7AA9">
        <w:rPr>
          <w:rFonts w:ascii="Times New Roman" w:hAnsi="Times New Roman" w:cs="Times New Roman"/>
          <w:bCs/>
          <w:i/>
        </w:rPr>
        <w:t>Summer</w:t>
      </w:r>
    </w:p>
    <w:p w14:paraId="6274F3D4" w14:textId="77777777" w:rsidR="00260B5E" w:rsidRPr="008D7AA9" w:rsidRDefault="00260B5E" w:rsidP="00003E53">
      <w:pPr>
        <w:rPr>
          <w:rFonts w:ascii="Times New Roman" w:hAnsi="Times New Roman" w:cs="Times New Roman"/>
          <w:bCs/>
          <w:i/>
        </w:rPr>
      </w:pPr>
    </w:p>
    <w:p w14:paraId="67FE1651" w14:textId="17D9CABD" w:rsidR="00003E53" w:rsidRDefault="00AE608E" w:rsidP="00003E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003E53">
        <w:rPr>
          <w:rFonts w:ascii="Times New Roman" w:hAnsi="Times New Roman" w:cs="Times New Roman"/>
          <w:bCs/>
        </w:rPr>
        <w:t>tudent continues to read and annotate lists.</w:t>
      </w:r>
    </w:p>
    <w:p w14:paraId="16B7B125" w14:textId="4C9C364D" w:rsidR="00003E53" w:rsidRDefault="00AE608E" w:rsidP="00003E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747213">
        <w:rPr>
          <w:rFonts w:ascii="Times New Roman" w:hAnsi="Times New Roman" w:cs="Times New Roman"/>
          <w:bCs/>
        </w:rPr>
        <w:t>tudent</w:t>
      </w:r>
      <w:r w:rsidR="00003E53">
        <w:rPr>
          <w:rFonts w:ascii="Times New Roman" w:hAnsi="Times New Roman" w:cs="Times New Roman"/>
          <w:bCs/>
        </w:rPr>
        <w:t xml:space="preserve"> writes essay and builds the rest of their portfolio.</w:t>
      </w:r>
    </w:p>
    <w:p w14:paraId="7C2A59B7" w14:textId="068FF565" w:rsidR="00747213" w:rsidRPr="00003E53" w:rsidRDefault="00AE608E" w:rsidP="00003E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747213">
        <w:rPr>
          <w:rFonts w:ascii="Times New Roman" w:hAnsi="Times New Roman" w:cs="Times New Roman"/>
          <w:bCs/>
        </w:rPr>
        <w:t>tudent should stay in contact with and receive feedback from their chair over the summer.</w:t>
      </w:r>
    </w:p>
    <w:p w14:paraId="12EDA520" w14:textId="77777777" w:rsidR="00003E53" w:rsidRDefault="00003E53" w:rsidP="00917A9D">
      <w:pPr>
        <w:rPr>
          <w:rFonts w:ascii="Times New Roman" w:hAnsi="Times New Roman" w:cs="Times New Roman"/>
          <w:b/>
          <w:bCs/>
        </w:rPr>
      </w:pPr>
    </w:p>
    <w:p w14:paraId="5736679F" w14:textId="4E296A67" w:rsidR="00003E53" w:rsidRDefault="00003E53" w:rsidP="00917A9D">
      <w:pPr>
        <w:rPr>
          <w:rFonts w:ascii="Times New Roman" w:hAnsi="Times New Roman" w:cs="Times New Roman"/>
          <w:bCs/>
          <w:i/>
        </w:rPr>
      </w:pPr>
      <w:r w:rsidRPr="008D7AA9">
        <w:rPr>
          <w:rFonts w:ascii="Times New Roman" w:hAnsi="Times New Roman" w:cs="Times New Roman"/>
          <w:bCs/>
          <w:i/>
        </w:rPr>
        <w:t>Early Fall</w:t>
      </w:r>
      <w:r w:rsidR="004C3015" w:rsidRPr="008D7AA9">
        <w:rPr>
          <w:rFonts w:ascii="Times New Roman" w:hAnsi="Times New Roman" w:cs="Times New Roman"/>
          <w:bCs/>
          <w:i/>
        </w:rPr>
        <w:t xml:space="preserve"> (5</w:t>
      </w:r>
      <w:r w:rsidR="004C3015" w:rsidRPr="008D7AA9">
        <w:rPr>
          <w:rFonts w:ascii="Times New Roman" w:hAnsi="Times New Roman" w:cs="Times New Roman"/>
          <w:bCs/>
          <w:i/>
          <w:vertAlign w:val="superscript"/>
        </w:rPr>
        <w:t>th</w:t>
      </w:r>
      <w:r w:rsidR="004C3015" w:rsidRPr="008D7AA9">
        <w:rPr>
          <w:rFonts w:ascii="Times New Roman" w:hAnsi="Times New Roman" w:cs="Times New Roman"/>
          <w:bCs/>
          <w:i/>
        </w:rPr>
        <w:t xml:space="preserve"> Semester)</w:t>
      </w:r>
    </w:p>
    <w:p w14:paraId="25E3C2F1" w14:textId="77777777" w:rsidR="00260B5E" w:rsidRPr="008D7AA9" w:rsidRDefault="00260B5E" w:rsidP="00917A9D">
      <w:pPr>
        <w:rPr>
          <w:rFonts w:ascii="Times New Roman" w:hAnsi="Times New Roman" w:cs="Times New Roman"/>
          <w:bCs/>
          <w:i/>
        </w:rPr>
      </w:pPr>
    </w:p>
    <w:p w14:paraId="4F64D96F" w14:textId="00A778F5" w:rsidR="00003E53" w:rsidRDefault="00B47880" w:rsidP="00003E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Student</w:t>
      </w:r>
      <w:r w:rsidR="00003E53">
        <w:rPr>
          <w:rFonts w:ascii="Times New Roman" w:hAnsi="Times New Roman" w:cs="Times New Roman"/>
          <w:bCs/>
        </w:rPr>
        <w:t xml:space="preserve"> submits</w:t>
      </w:r>
      <w:r w:rsidR="00747213">
        <w:rPr>
          <w:rFonts w:ascii="Times New Roman" w:hAnsi="Times New Roman" w:cs="Times New Roman"/>
          <w:bCs/>
        </w:rPr>
        <w:t xml:space="preserve"> </w:t>
      </w:r>
      <w:r w:rsidR="00003E53">
        <w:rPr>
          <w:rFonts w:ascii="Times New Roman" w:hAnsi="Times New Roman" w:cs="Times New Roman"/>
          <w:bCs/>
        </w:rPr>
        <w:t>portfolio</w:t>
      </w:r>
      <w:r w:rsidR="00747213">
        <w:rPr>
          <w:rFonts w:ascii="Times New Roman" w:hAnsi="Times New Roman" w:cs="Times New Roman"/>
          <w:bCs/>
        </w:rPr>
        <w:t xml:space="preserve"> to graduate program assistant</w:t>
      </w:r>
      <w:r>
        <w:rPr>
          <w:rFonts w:ascii="Times New Roman" w:hAnsi="Times New Roman" w:cs="Times New Roman"/>
          <w:bCs/>
        </w:rPr>
        <w:t>.</w:t>
      </w:r>
    </w:p>
    <w:p w14:paraId="085E0F4E" w14:textId="3B20C411" w:rsidR="00747213" w:rsidRPr="00260B5E" w:rsidRDefault="00EF3FF7" w:rsidP="00260B5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260B5E">
        <w:rPr>
          <w:rFonts w:ascii="Times New Roman" w:hAnsi="Times New Roman" w:cs="Times New Roman"/>
        </w:rPr>
        <w:t>Four weeks before the oral interview, the s</w:t>
      </w:r>
      <w:r w:rsidR="00747213" w:rsidRPr="00260B5E">
        <w:rPr>
          <w:rFonts w:ascii="Times New Roman" w:hAnsi="Times New Roman" w:cs="Times New Roman"/>
        </w:rPr>
        <w:t xml:space="preserve">tudent schedules </w:t>
      </w:r>
      <w:r w:rsidRPr="00260B5E">
        <w:rPr>
          <w:rFonts w:ascii="Times New Roman" w:hAnsi="Times New Roman" w:cs="Times New Roman"/>
        </w:rPr>
        <w:t>a date for the interview</w:t>
      </w:r>
      <w:r w:rsidR="00747213" w:rsidRPr="00260B5E">
        <w:rPr>
          <w:rFonts w:ascii="Times New Roman" w:hAnsi="Times New Roman" w:cs="Times New Roman"/>
        </w:rPr>
        <w:t xml:space="preserve"> once the committee approves the portfolio</w:t>
      </w:r>
      <w:r w:rsidR="00B47880" w:rsidRPr="00260B5E">
        <w:rPr>
          <w:rFonts w:ascii="Times New Roman" w:hAnsi="Times New Roman" w:cs="Times New Roman"/>
        </w:rPr>
        <w:t>.</w:t>
      </w:r>
    </w:p>
    <w:p w14:paraId="61692180" w14:textId="097002CD" w:rsidR="00003E53" w:rsidRPr="00003E53" w:rsidRDefault="00003E53" w:rsidP="00003E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Student completes the oral interview</w:t>
      </w:r>
      <w:r w:rsidR="00B47880">
        <w:rPr>
          <w:rFonts w:ascii="Times New Roman" w:hAnsi="Times New Roman" w:cs="Times New Roman"/>
          <w:bCs/>
        </w:rPr>
        <w:t>.</w:t>
      </w:r>
    </w:p>
    <w:p w14:paraId="5904C34D" w14:textId="730E8B67" w:rsidR="00EB49E9" w:rsidRPr="00496F37" w:rsidRDefault="00EB49E9" w:rsidP="00C11C11">
      <w:pPr>
        <w:rPr>
          <w:rFonts w:ascii="Times New Roman" w:hAnsi="Times New Roman" w:cs="Times New Roman"/>
          <w:color w:val="4F81BD" w:themeColor="accent1"/>
        </w:rPr>
      </w:pPr>
    </w:p>
    <w:sectPr w:rsidR="00EB49E9" w:rsidRPr="00496F37" w:rsidSect="00EB49E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24678" w14:textId="77777777" w:rsidR="00C64945" w:rsidRDefault="00C64945" w:rsidP="004A37FF">
      <w:r>
        <w:separator/>
      </w:r>
    </w:p>
  </w:endnote>
  <w:endnote w:type="continuationSeparator" w:id="0">
    <w:p w14:paraId="72735719" w14:textId="77777777" w:rsidR="00C64945" w:rsidRDefault="00C64945" w:rsidP="004A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872CB" w14:textId="77777777" w:rsidR="00B756DF" w:rsidRDefault="00B756DF" w:rsidP="00DC7B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AE463" w14:textId="77777777" w:rsidR="00B756DF" w:rsidRDefault="00B7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A098" w14:textId="77777777" w:rsidR="00B756DF" w:rsidRPr="00B756DF" w:rsidRDefault="00B756DF" w:rsidP="00DC7BD3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B756DF">
      <w:rPr>
        <w:rStyle w:val="PageNumber"/>
        <w:rFonts w:ascii="Times New Roman" w:hAnsi="Times New Roman" w:cs="Times New Roman"/>
      </w:rPr>
      <w:fldChar w:fldCharType="begin"/>
    </w:r>
    <w:r w:rsidRPr="00B756DF">
      <w:rPr>
        <w:rStyle w:val="PageNumber"/>
        <w:rFonts w:ascii="Times New Roman" w:hAnsi="Times New Roman" w:cs="Times New Roman"/>
      </w:rPr>
      <w:instrText xml:space="preserve">PAGE  </w:instrText>
    </w:r>
    <w:r w:rsidRPr="00B756DF">
      <w:rPr>
        <w:rStyle w:val="PageNumber"/>
        <w:rFonts w:ascii="Times New Roman" w:hAnsi="Times New Roman" w:cs="Times New Roman"/>
      </w:rPr>
      <w:fldChar w:fldCharType="separate"/>
    </w:r>
    <w:r w:rsidR="00174D05">
      <w:rPr>
        <w:rStyle w:val="PageNumber"/>
        <w:rFonts w:ascii="Times New Roman" w:hAnsi="Times New Roman" w:cs="Times New Roman"/>
        <w:noProof/>
      </w:rPr>
      <w:t>1</w:t>
    </w:r>
    <w:r w:rsidRPr="00B756DF">
      <w:rPr>
        <w:rStyle w:val="PageNumber"/>
        <w:rFonts w:ascii="Times New Roman" w:hAnsi="Times New Roman" w:cs="Times New Roman"/>
      </w:rPr>
      <w:fldChar w:fldCharType="end"/>
    </w:r>
  </w:p>
  <w:p w14:paraId="09853A70" w14:textId="77777777" w:rsidR="00B756DF" w:rsidRDefault="00B7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CF5A0" w14:textId="77777777" w:rsidR="00C64945" w:rsidRDefault="00C64945" w:rsidP="004A37FF">
      <w:r>
        <w:separator/>
      </w:r>
    </w:p>
  </w:footnote>
  <w:footnote w:type="continuationSeparator" w:id="0">
    <w:p w14:paraId="1E022606" w14:textId="77777777" w:rsidR="00C64945" w:rsidRDefault="00C64945" w:rsidP="004A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3BBE"/>
    <w:multiLevelType w:val="multilevel"/>
    <w:tmpl w:val="4E8E2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69D"/>
    <w:multiLevelType w:val="hybridMultilevel"/>
    <w:tmpl w:val="664E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77C"/>
    <w:multiLevelType w:val="hybridMultilevel"/>
    <w:tmpl w:val="4E8E2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A53E7"/>
    <w:multiLevelType w:val="hybridMultilevel"/>
    <w:tmpl w:val="32789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F2CA2"/>
    <w:multiLevelType w:val="hybridMultilevel"/>
    <w:tmpl w:val="1D2A17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C68A4"/>
    <w:multiLevelType w:val="hybridMultilevel"/>
    <w:tmpl w:val="71AEA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D3972"/>
    <w:multiLevelType w:val="hybridMultilevel"/>
    <w:tmpl w:val="0AD4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23F98"/>
    <w:multiLevelType w:val="hybridMultilevel"/>
    <w:tmpl w:val="AB206F90"/>
    <w:lvl w:ilvl="0" w:tplc="356C00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42775"/>
    <w:multiLevelType w:val="hybridMultilevel"/>
    <w:tmpl w:val="DD440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DA510A"/>
    <w:multiLevelType w:val="hybridMultilevel"/>
    <w:tmpl w:val="2CB8F0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9408B"/>
    <w:multiLevelType w:val="hybridMultilevel"/>
    <w:tmpl w:val="8A96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44DF9"/>
    <w:multiLevelType w:val="hybridMultilevel"/>
    <w:tmpl w:val="23EEA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827D5"/>
    <w:multiLevelType w:val="multilevel"/>
    <w:tmpl w:val="4E8E2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C1456"/>
    <w:multiLevelType w:val="hybridMultilevel"/>
    <w:tmpl w:val="B86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321EF6"/>
    <w:multiLevelType w:val="hybridMultilevel"/>
    <w:tmpl w:val="F244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E418F9"/>
    <w:multiLevelType w:val="hybridMultilevel"/>
    <w:tmpl w:val="6F34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74869"/>
    <w:multiLevelType w:val="hybridMultilevel"/>
    <w:tmpl w:val="5FF49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15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14"/>
  </w:num>
  <w:num w:numId="11">
    <w:abstractNumId w:val="13"/>
  </w:num>
  <w:num w:numId="12">
    <w:abstractNumId w:val="5"/>
  </w:num>
  <w:num w:numId="13">
    <w:abstractNumId w:val="3"/>
  </w:num>
  <w:num w:numId="14">
    <w:abstractNumId w:val="8"/>
  </w:num>
  <w:num w:numId="15">
    <w:abstractNumId w:val="1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29"/>
    <w:rsid w:val="000005DC"/>
    <w:rsid w:val="00003E53"/>
    <w:rsid w:val="000C7D74"/>
    <w:rsid w:val="000D2E4C"/>
    <w:rsid w:val="000F1DAA"/>
    <w:rsid w:val="00103CD4"/>
    <w:rsid w:val="00106496"/>
    <w:rsid w:val="00125434"/>
    <w:rsid w:val="00133832"/>
    <w:rsid w:val="00134CD5"/>
    <w:rsid w:val="001356C9"/>
    <w:rsid w:val="00160B25"/>
    <w:rsid w:val="00174D05"/>
    <w:rsid w:val="001A6727"/>
    <w:rsid w:val="001C179F"/>
    <w:rsid w:val="001C3951"/>
    <w:rsid w:val="001D5432"/>
    <w:rsid w:val="00206881"/>
    <w:rsid w:val="0022616C"/>
    <w:rsid w:val="00236470"/>
    <w:rsid w:val="00253621"/>
    <w:rsid w:val="00254AF4"/>
    <w:rsid w:val="00260B5E"/>
    <w:rsid w:val="002713E3"/>
    <w:rsid w:val="002C3A94"/>
    <w:rsid w:val="002F62EA"/>
    <w:rsid w:val="002F7429"/>
    <w:rsid w:val="00335DD7"/>
    <w:rsid w:val="003A2B54"/>
    <w:rsid w:val="003B5AF0"/>
    <w:rsid w:val="003F3DDF"/>
    <w:rsid w:val="00411156"/>
    <w:rsid w:val="004674EE"/>
    <w:rsid w:val="00496F37"/>
    <w:rsid w:val="004A37FF"/>
    <w:rsid w:val="004B0023"/>
    <w:rsid w:val="004C3015"/>
    <w:rsid w:val="0053667C"/>
    <w:rsid w:val="005608DC"/>
    <w:rsid w:val="00573416"/>
    <w:rsid w:val="00573BC7"/>
    <w:rsid w:val="005A0A90"/>
    <w:rsid w:val="005A6CE7"/>
    <w:rsid w:val="005B64FF"/>
    <w:rsid w:val="0069799D"/>
    <w:rsid w:val="006C0D40"/>
    <w:rsid w:val="006E6636"/>
    <w:rsid w:val="00705C6C"/>
    <w:rsid w:val="00725521"/>
    <w:rsid w:val="00726E04"/>
    <w:rsid w:val="00734CE6"/>
    <w:rsid w:val="00747213"/>
    <w:rsid w:val="00752345"/>
    <w:rsid w:val="007531DF"/>
    <w:rsid w:val="00763EC5"/>
    <w:rsid w:val="007877B2"/>
    <w:rsid w:val="007A6BB9"/>
    <w:rsid w:val="007D26AB"/>
    <w:rsid w:val="00800B85"/>
    <w:rsid w:val="0081560A"/>
    <w:rsid w:val="00830368"/>
    <w:rsid w:val="00835C58"/>
    <w:rsid w:val="00846E99"/>
    <w:rsid w:val="00866213"/>
    <w:rsid w:val="00872005"/>
    <w:rsid w:val="008A2898"/>
    <w:rsid w:val="008C7AC6"/>
    <w:rsid w:val="008D7AA9"/>
    <w:rsid w:val="00917A9D"/>
    <w:rsid w:val="00930A3F"/>
    <w:rsid w:val="00941585"/>
    <w:rsid w:val="00944CD9"/>
    <w:rsid w:val="009A129A"/>
    <w:rsid w:val="009D0322"/>
    <w:rsid w:val="00A13597"/>
    <w:rsid w:val="00A36AD2"/>
    <w:rsid w:val="00A456C7"/>
    <w:rsid w:val="00A934C1"/>
    <w:rsid w:val="00AB0448"/>
    <w:rsid w:val="00AC05F3"/>
    <w:rsid w:val="00AD2968"/>
    <w:rsid w:val="00AD6E2B"/>
    <w:rsid w:val="00AE608E"/>
    <w:rsid w:val="00B03428"/>
    <w:rsid w:val="00B3399F"/>
    <w:rsid w:val="00B4755D"/>
    <w:rsid w:val="00B47880"/>
    <w:rsid w:val="00B756DF"/>
    <w:rsid w:val="00B9244E"/>
    <w:rsid w:val="00BA562E"/>
    <w:rsid w:val="00BA612A"/>
    <w:rsid w:val="00BC6373"/>
    <w:rsid w:val="00C11C11"/>
    <w:rsid w:val="00C41F7E"/>
    <w:rsid w:val="00C64945"/>
    <w:rsid w:val="00C923E8"/>
    <w:rsid w:val="00C94518"/>
    <w:rsid w:val="00CB3100"/>
    <w:rsid w:val="00CB629D"/>
    <w:rsid w:val="00D020ED"/>
    <w:rsid w:val="00D36E59"/>
    <w:rsid w:val="00D90A2E"/>
    <w:rsid w:val="00D9311E"/>
    <w:rsid w:val="00DD1C54"/>
    <w:rsid w:val="00E03CCC"/>
    <w:rsid w:val="00E37AAC"/>
    <w:rsid w:val="00E43F02"/>
    <w:rsid w:val="00E71B04"/>
    <w:rsid w:val="00EB1814"/>
    <w:rsid w:val="00EB49E9"/>
    <w:rsid w:val="00EC5013"/>
    <w:rsid w:val="00EF3FF7"/>
    <w:rsid w:val="00F24A6E"/>
    <w:rsid w:val="00F4604F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64F5"/>
  <w14:defaultImageDpi w14:val="300"/>
  <w15:docId w15:val="{526FDD0A-A2C2-4C42-80EA-1D3F0722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2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A37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37F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A37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6B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6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29D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9D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56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DF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B756DF"/>
  </w:style>
  <w:style w:type="paragraph" w:styleId="Header">
    <w:name w:val="header"/>
    <w:basedOn w:val="Normal"/>
    <w:link w:val="HeaderChar"/>
    <w:uiPriority w:val="99"/>
    <w:unhideWhenUsed/>
    <w:rsid w:val="00B756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DF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99D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Kurlinkus</dc:creator>
  <cp:keywords/>
  <dc:description/>
  <cp:lastModifiedBy>Amit Baishya</cp:lastModifiedBy>
  <cp:revision>14</cp:revision>
  <dcterms:created xsi:type="dcterms:W3CDTF">2020-08-24T01:01:00Z</dcterms:created>
  <dcterms:modified xsi:type="dcterms:W3CDTF">2020-08-29T21:26:00Z</dcterms:modified>
</cp:coreProperties>
</file>