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63D399" w14:textId="77777777" w:rsidR="00A65274" w:rsidRDefault="00A65274" w:rsidP="00F52819">
      <w:pPr>
        <w:rPr>
          <w:sz w:val="28"/>
          <w:szCs w:val="28"/>
          <w:u w:val="single"/>
        </w:rPr>
      </w:pPr>
    </w:p>
    <w:p w14:paraId="7AB987E5" w14:textId="77777777" w:rsidR="00A65274" w:rsidRDefault="00A65274" w:rsidP="00B50756">
      <w:pPr>
        <w:jc w:val="center"/>
        <w:rPr>
          <w:sz w:val="28"/>
          <w:szCs w:val="28"/>
          <w:u w:val="single"/>
        </w:rPr>
      </w:pPr>
    </w:p>
    <w:p w14:paraId="1E951B1B" w14:textId="77777777" w:rsidR="00163688" w:rsidRDefault="00163688" w:rsidP="00B50756">
      <w:pPr>
        <w:jc w:val="center"/>
        <w:rPr>
          <w:sz w:val="28"/>
          <w:szCs w:val="28"/>
          <w:u w:val="single"/>
        </w:rPr>
      </w:pPr>
    </w:p>
    <w:p w14:paraId="593DAF07" w14:textId="77777777" w:rsidR="00163688" w:rsidRDefault="00163688" w:rsidP="00B50756">
      <w:pPr>
        <w:jc w:val="center"/>
        <w:rPr>
          <w:sz w:val="28"/>
          <w:szCs w:val="28"/>
          <w:u w:val="single"/>
        </w:rPr>
      </w:pPr>
    </w:p>
    <w:p w14:paraId="08CCA713" w14:textId="1783BE5A" w:rsidR="00BC37F6" w:rsidRDefault="00BC37F6" w:rsidP="00B50756">
      <w:pPr>
        <w:jc w:val="center"/>
        <w:rPr>
          <w:sz w:val="28"/>
          <w:szCs w:val="28"/>
          <w:u w:val="single"/>
        </w:rPr>
      </w:pPr>
    </w:p>
    <w:p w14:paraId="2E3246E4" w14:textId="1B1003C8" w:rsidR="00A65274" w:rsidRDefault="00904860" w:rsidP="00B50756">
      <w:pPr>
        <w:jc w:val="center"/>
        <w:rPr>
          <w:sz w:val="28"/>
          <w:szCs w:val="28"/>
          <w:u w:val="single"/>
        </w:rPr>
      </w:pPr>
      <w:r>
        <w:rPr>
          <w:noProof/>
        </w:rPr>
        <w:drawing>
          <wp:inline distT="0" distB="0" distL="0" distR="0" wp14:anchorId="60ADACBA" wp14:editId="776E7870">
            <wp:extent cx="6217920" cy="3497580"/>
            <wp:effectExtent l="0" t="0" r="0" b="0"/>
            <wp:docPr id="18" name="Picture 18" descr="University of Oklahoma Logo Lin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versity of Oklahoma Logo Linea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7920" cy="3497580"/>
                    </a:xfrm>
                    <a:prstGeom prst="rect">
                      <a:avLst/>
                    </a:prstGeom>
                    <a:noFill/>
                    <a:ln>
                      <a:noFill/>
                    </a:ln>
                  </pic:spPr>
                </pic:pic>
              </a:graphicData>
            </a:graphic>
          </wp:inline>
        </w:drawing>
      </w:r>
    </w:p>
    <w:p w14:paraId="5413F277" w14:textId="77777777" w:rsidR="00BC37F6" w:rsidRDefault="00BC37F6" w:rsidP="00B50756">
      <w:pPr>
        <w:jc w:val="center"/>
        <w:rPr>
          <w:sz w:val="28"/>
          <w:szCs w:val="28"/>
          <w:u w:val="single"/>
        </w:rPr>
      </w:pPr>
    </w:p>
    <w:p w14:paraId="1C49B146" w14:textId="77777777" w:rsidR="00BC37F6" w:rsidRDefault="00BC37F6" w:rsidP="00B50756">
      <w:pPr>
        <w:jc w:val="center"/>
        <w:rPr>
          <w:sz w:val="28"/>
          <w:szCs w:val="28"/>
          <w:u w:val="single"/>
        </w:rPr>
      </w:pPr>
    </w:p>
    <w:p w14:paraId="0E527A73" w14:textId="186C82D1" w:rsidR="00A65274" w:rsidRDefault="00026F5A" w:rsidP="00B50756">
      <w:pPr>
        <w:jc w:val="center"/>
        <w:rPr>
          <w:rFonts w:ascii="Calibri" w:hAnsi="Calibri"/>
          <w:b/>
          <w:sz w:val="36"/>
          <w:szCs w:val="36"/>
        </w:rPr>
      </w:pPr>
      <w:r w:rsidRPr="008B51CF">
        <w:rPr>
          <w:rFonts w:ascii="Calibri" w:hAnsi="Calibri"/>
          <w:b/>
          <w:sz w:val="36"/>
          <w:szCs w:val="36"/>
        </w:rPr>
        <w:t xml:space="preserve">EARNINGS </w:t>
      </w:r>
      <w:r w:rsidR="00EA717A" w:rsidRPr="008B51CF">
        <w:rPr>
          <w:rFonts w:ascii="Calibri" w:hAnsi="Calibri"/>
          <w:b/>
          <w:sz w:val="36"/>
          <w:szCs w:val="36"/>
        </w:rPr>
        <w:t>DISTRIBUTION</w:t>
      </w:r>
      <w:r w:rsidR="009A5538">
        <w:rPr>
          <w:rFonts w:ascii="Calibri" w:hAnsi="Calibri"/>
          <w:b/>
          <w:sz w:val="36"/>
          <w:szCs w:val="36"/>
        </w:rPr>
        <w:t xml:space="preserve">S </w:t>
      </w:r>
      <w:r w:rsidR="00B37C44">
        <w:rPr>
          <w:rFonts w:ascii="Calibri" w:hAnsi="Calibri"/>
          <w:b/>
          <w:sz w:val="36"/>
          <w:szCs w:val="36"/>
        </w:rPr>
        <w:t xml:space="preserve">REQUESTS </w:t>
      </w:r>
      <w:r w:rsidR="009A5538">
        <w:rPr>
          <w:rFonts w:ascii="Calibri" w:hAnsi="Calibri"/>
          <w:b/>
          <w:sz w:val="36"/>
          <w:szCs w:val="36"/>
        </w:rPr>
        <w:t>(EDRs)</w:t>
      </w:r>
    </w:p>
    <w:p w14:paraId="4DC02830" w14:textId="6C37C474" w:rsidR="00B37C44" w:rsidRPr="008B51CF" w:rsidRDefault="00B37C44" w:rsidP="00B50756">
      <w:pPr>
        <w:jc w:val="center"/>
        <w:rPr>
          <w:rFonts w:ascii="Calibri" w:hAnsi="Calibri"/>
          <w:b/>
          <w:sz w:val="36"/>
          <w:szCs w:val="36"/>
        </w:rPr>
      </w:pPr>
      <w:r>
        <w:rPr>
          <w:rFonts w:ascii="Calibri" w:hAnsi="Calibri"/>
          <w:b/>
          <w:sz w:val="36"/>
          <w:szCs w:val="36"/>
        </w:rPr>
        <w:t>INSTRUCTIONS</w:t>
      </w:r>
    </w:p>
    <w:p w14:paraId="64EA0CE4" w14:textId="77777777" w:rsidR="00A65274" w:rsidRDefault="00A65274" w:rsidP="00B50756">
      <w:pPr>
        <w:jc w:val="center"/>
        <w:rPr>
          <w:sz w:val="28"/>
          <w:szCs w:val="28"/>
          <w:u w:val="single"/>
        </w:rPr>
      </w:pPr>
    </w:p>
    <w:p w14:paraId="01FD780D" w14:textId="77777777" w:rsidR="00A65274" w:rsidRDefault="00A65274" w:rsidP="00B50756">
      <w:pPr>
        <w:jc w:val="center"/>
        <w:rPr>
          <w:sz w:val="28"/>
          <w:szCs w:val="28"/>
          <w:u w:val="single"/>
        </w:rPr>
      </w:pPr>
    </w:p>
    <w:p w14:paraId="73F32971" w14:textId="77777777" w:rsidR="00A65274" w:rsidRDefault="00A65274" w:rsidP="00B50756">
      <w:pPr>
        <w:jc w:val="center"/>
        <w:rPr>
          <w:sz w:val="28"/>
          <w:szCs w:val="28"/>
          <w:u w:val="single"/>
        </w:rPr>
      </w:pPr>
    </w:p>
    <w:p w14:paraId="5289C006" w14:textId="77777777" w:rsidR="00A65274" w:rsidRDefault="00A65274" w:rsidP="00B50756">
      <w:pPr>
        <w:jc w:val="center"/>
        <w:rPr>
          <w:sz w:val="28"/>
          <w:szCs w:val="28"/>
          <w:u w:val="single"/>
        </w:rPr>
      </w:pPr>
    </w:p>
    <w:p w14:paraId="09988D36" w14:textId="77777777" w:rsidR="00A65274" w:rsidRDefault="00A65274" w:rsidP="00B50756">
      <w:pPr>
        <w:jc w:val="center"/>
        <w:rPr>
          <w:sz w:val="28"/>
          <w:szCs w:val="28"/>
          <w:u w:val="single"/>
        </w:rPr>
      </w:pPr>
    </w:p>
    <w:p w14:paraId="3C6DFABA" w14:textId="77777777" w:rsidR="00A65274" w:rsidRDefault="00A65274" w:rsidP="00B50756">
      <w:pPr>
        <w:jc w:val="center"/>
        <w:rPr>
          <w:sz w:val="28"/>
          <w:szCs w:val="28"/>
          <w:u w:val="single"/>
        </w:rPr>
      </w:pPr>
    </w:p>
    <w:p w14:paraId="62388E8E" w14:textId="77777777" w:rsidR="00F52819" w:rsidRDefault="00F52819" w:rsidP="00B50756">
      <w:pPr>
        <w:jc w:val="center"/>
        <w:rPr>
          <w:sz w:val="28"/>
          <w:szCs w:val="28"/>
          <w:u w:val="single"/>
        </w:rPr>
      </w:pPr>
    </w:p>
    <w:p w14:paraId="2CDEEB69" w14:textId="77777777" w:rsidR="00163688" w:rsidRDefault="00163688" w:rsidP="00904860">
      <w:pPr>
        <w:rPr>
          <w:sz w:val="28"/>
          <w:szCs w:val="28"/>
          <w:u w:val="single"/>
        </w:rPr>
      </w:pPr>
    </w:p>
    <w:p w14:paraId="07C2D75D" w14:textId="77777777" w:rsidR="0091511C" w:rsidRDefault="00904860" w:rsidP="00904860">
      <w:pPr>
        <w:jc w:val="center"/>
        <w:rPr>
          <w:rFonts w:ascii="Calibri" w:hAnsi="Calibri"/>
          <w:b/>
          <w:sz w:val="28"/>
          <w:szCs w:val="28"/>
          <w:u w:val="single"/>
        </w:rPr>
      </w:pPr>
      <w:r>
        <w:rPr>
          <w:sz w:val="28"/>
          <w:szCs w:val="28"/>
          <w:u w:val="single"/>
        </w:rPr>
        <w:br/>
      </w:r>
    </w:p>
    <w:p w14:paraId="483E165C" w14:textId="6FEF6931" w:rsidR="00AF0473" w:rsidRPr="00BA44DB" w:rsidRDefault="0091511C">
      <w:pPr>
        <w:rPr>
          <w:rFonts w:ascii="Calibri" w:hAnsi="Calibri"/>
          <w:b/>
          <w:sz w:val="28"/>
          <w:szCs w:val="28"/>
          <w:u w:val="single"/>
        </w:rPr>
      </w:pPr>
      <w:r>
        <w:rPr>
          <w:rFonts w:ascii="Calibri" w:hAnsi="Calibri"/>
          <w:b/>
          <w:sz w:val="28"/>
          <w:szCs w:val="28"/>
          <w:u w:val="single"/>
        </w:rPr>
        <w:br w:type="page"/>
      </w:r>
    </w:p>
    <w:p w14:paraId="6F76BF3C" w14:textId="0454E767" w:rsidR="002069B0" w:rsidRPr="003338E9" w:rsidRDefault="007E7D93" w:rsidP="00730B57">
      <w:pPr>
        <w:jc w:val="center"/>
        <w:rPr>
          <w:rFonts w:ascii="Calibri" w:hAnsi="Calibri"/>
          <w:b/>
          <w:sz w:val="28"/>
          <w:szCs w:val="28"/>
        </w:rPr>
      </w:pPr>
      <w:r w:rsidRPr="003338E9">
        <w:rPr>
          <w:rFonts w:ascii="Calibri" w:hAnsi="Calibri"/>
          <w:noProof/>
          <w:sz w:val="28"/>
          <w:szCs w:val="28"/>
        </w:rPr>
        <w:lastRenderedPageBreak/>
        <mc:AlternateContent>
          <mc:Choice Requires="wps">
            <w:drawing>
              <wp:anchor distT="0" distB="0" distL="114300" distR="114300" simplePos="0" relativeHeight="251652608" behindDoc="0" locked="0" layoutInCell="1" allowOverlap="1" wp14:anchorId="064556E0" wp14:editId="07A5D738">
                <wp:simplePos x="0" y="0"/>
                <wp:positionH relativeFrom="column">
                  <wp:posOffset>-2647950</wp:posOffset>
                </wp:positionH>
                <wp:positionV relativeFrom="paragraph">
                  <wp:posOffset>-1110615</wp:posOffset>
                </wp:positionV>
                <wp:extent cx="993775" cy="195580"/>
                <wp:effectExtent l="0" t="3810" r="0" b="635"/>
                <wp:wrapNone/>
                <wp:docPr id="11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92E1F" w14:textId="77777777" w:rsidR="00F94E8C" w:rsidRDefault="00F94E8C" w:rsidP="00A50A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4556E0" id="_x0000_t202" coordsize="21600,21600" o:spt="202" path="m,l,21600r21600,l21600,xe">
                <v:stroke joinstyle="miter"/>
                <v:path gradientshapeok="t" o:connecttype="rect"/>
              </v:shapetype>
              <v:shape id="Text Box 30" o:spid="_x0000_s1026" type="#_x0000_t202" style="position:absolute;left:0;text-align:left;margin-left:-208.5pt;margin-top:-87.45pt;width:78.25pt;height:1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" stroked="f">
                <v:textbox>
                  <w:txbxContent>
                    <w:p w14:paraId="7C792E1F" w14:textId="77777777" w:rsidR="00F94E8C" w:rsidRDefault="00F94E8C" w:rsidP="00A50A41"/>
                  </w:txbxContent>
                </v:textbox>
              </v:shape>
            </w:pict>
          </mc:Fallback>
        </mc:AlternateContent>
      </w:r>
      <w:r w:rsidR="00026F5A" w:rsidRPr="003338E9">
        <w:rPr>
          <w:rFonts w:ascii="Calibri" w:hAnsi="Calibri"/>
          <w:b/>
          <w:sz w:val="28"/>
          <w:szCs w:val="28"/>
        </w:rPr>
        <w:t xml:space="preserve">EARNINGS </w:t>
      </w:r>
      <w:r w:rsidR="003338E9" w:rsidRPr="003338E9">
        <w:rPr>
          <w:rFonts w:ascii="Calibri" w:hAnsi="Calibri"/>
          <w:b/>
          <w:sz w:val="28"/>
          <w:szCs w:val="28"/>
        </w:rPr>
        <w:t>DISTRIBUTION CHANGE INSTRUCTIONS</w:t>
      </w:r>
    </w:p>
    <w:p w14:paraId="4E8CBFBB" w14:textId="1355209D" w:rsidR="00FA35F4" w:rsidRDefault="002D0190" w:rsidP="00C55009">
      <w:pPr>
        <w:rPr>
          <w:rFonts w:ascii="Calibri" w:hAnsi="Calibri"/>
        </w:rPr>
      </w:pPr>
      <w:r w:rsidRPr="00730B57">
        <w:rPr>
          <w:rFonts w:ascii="Calibri" w:hAnsi="Calibri"/>
          <w:b/>
          <w:i/>
          <w:noProof/>
        </w:rPr>
        <mc:AlternateContent>
          <mc:Choice Requires="wps">
            <w:drawing>
              <wp:anchor distT="0" distB="0" distL="114300" distR="114300" simplePos="0" relativeHeight="251704832" behindDoc="0" locked="0" layoutInCell="0" allowOverlap="1" wp14:anchorId="003F0A62" wp14:editId="43D0F3D6">
                <wp:simplePos x="0" y="0"/>
                <wp:positionH relativeFrom="page">
                  <wp:posOffset>1463040</wp:posOffset>
                </wp:positionH>
                <wp:positionV relativeFrom="page">
                  <wp:posOffset>916305</wp:posOffset>
                </wp:positionV>
                <wp:extent cx="4800600" cy="746760"/>
                <wp:effectExtent l="38100" t="38100" r="38100" b="34290"/>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74676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666B931" w14:textId="282CAC72" w:rsidR="00F94E8C" w:rsidRPr="00730B57" w:rsidRDefault="00F94E8C">
                            <w:pPr>
                              <w:spacing w:line="360" w:lineRule="auto"/>
                              <w:jc w:val="center"/>
                              <w:rPr>
                                <w:rFonts w:asciiTheme="minorHAnsi" w:eastAsiaTheme="majorEastAsia" w:hAnsiTheme="minorHAnsi" w:cstheme="majorBidi"/>
                                <w:i/>
                                <w:iCs/>
                              </w:rPr>
                            </w:pPr>
                            <w:r w:rsidRPr="00730B57">
                              <w:rPr>
                                <w:rFonts w:asciiTheme="minorHAnsi" w:eastAsiaTheme="majorEastAsia" w:hAnsiTheme="minorHAnsi" w:cstheme="majorBidi"/>
                                <w:i/>
                                <w:iCs/>
                              </w:rPr>
                              <w:t>Percentage distribution changes alter the way in whic</w:t>
                            </w:r>
                            <w:r>
                              <w:rPr>
                                <w:rFonts w:asciiTheme="minorHAnsi" w:eastAsiaTheme="majorEastAsia" w:hAnsiTheme="minorHAnsi" w:cstheme="majorBidi"/>
                                <w:i/>
                                <w:iCs/>
                              </w:rPr>
                              <w:t>h salary expenses for an employee</w:t>
                            </w:r>
                            <w:r w:rsidRPr="00730B57">
                              <w:rPr>
                                <w:rFonts w:asciiTheme="minorHAnsi" w:eastAsiaTheme="majorEastAsia" w:hAnsiTheme="minorHAnsi" w:cstheme="majorBidi"/>
                                <w:i/>
                                <w:iCs/>
                              </w:rPr>
                              <w:t xml:space="preserve"> are charged against departments and account codes.</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03F0A62" id="Text Box 2" o:spid="_x0000_s1027" type="#_x0000_t202" style="position:absolute;margin-left:115.2pt;margin-top:72.15pt;width:378pt;height:58.8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" o:allowincell="f" filled="f" strokecolor="#622423" strokeweight="6pt">
                <v:stroke linestyle="thickThin"/>
                <v:textbox inset="10.8pt,7.2pt,10.8pt,7.2pt">
                  <w:txbxContent>
                    <w:p w14:paraId="1666B931" w14:textId="282CAC72" w:rsidR="00F94E8C" w:rsidRPr="00730B57" w:rsidRDefault="00F94E8C">
                      <w:pPr>
                        <w:spacing w:line="360" w:lineRule="auto"/>
                        <w:jc w:val="center"/>
                        <w:rPr>
                          <w:rFonts w:asciiTheme="minorHAnsi" w:eastAsiaTheme="majorEastAsia" w:hAnsiTheme="minorHAnsi" w:cstheme="majorBidi"/>
                          <w:i/>
                          <w:iCs/>
                        </w:rPr>
                      </w:pPr>
                      <w:r w:rsidRPr="00730B57">
                        <w:rPr>
                          <w:rFonts w:asciiTheme="minorHAnsi" w:eastAsiaTheme="majorEastAsia" w:hAnsiTheme="minorHAnsi" w:cstheme="majorBidi"/>
                          <w:i/>
                          <w:iCs/>
                        </w:rPr>
                        <w:t>Percentage distribution changes alter the way in whic</w:t>
                      </w:r>
                      <w:r>
                        <w:rPr>
                          <w:rFonts w:asciiTheme="minorHAnsi" w:eastAsiaTheme="majorEastAsia" w:hAnsiTheme="minorHAnsi" w:cstheme="majorBidi"/>
                          <w:i/>
                          <w:iCs/>
                        </w:rPr>
                        <w:t>h salary expenses for an employee</w:t>
                      </w:r>
                      <w:r w:rsidRPr="00730B57">
                        <w:rPr>
                          <w:rFonts w:asciiTheme="minorHAnsi" w:eastAsiaTheme="majorEastAsia" w:hAnsiTheme="minorHAnsi" w:cstheme="majorBidi"/>
                          <w:i/>
                          <w:iCs/>
                        </w:rPr>
                        <w:t xml:space="preserve"> are charged against departments and account codes.</w:t>
                      </w:r>
                    </w:p>
                  </w:txbxContent>
                </v:textbox>
                <w10:wrap type="square" anchorx="page" anchory="page"/>
              </v:shape>
            </w:pict>
          </mc:Fallback>
        </mc:AlternateContent>
      </w:r>
    </w:p>
    <w:p w14:paraId="1EE3429A" w14:textId="10CCBF3F" w:rsidR="00730B57" w:rsidRDefault="00730B57" w:rsidP="002C6311">
      <w:pPr>
        <w:jc w:val="both"/>
        <w:rPr>
          <w:rFonts w:ascii="Calibri" w:hAnsi="Calibri"/>
        </w:rPr>
      </w:pPr>
    </w:p>
    <w:p w14:paraId="67B5137F" w14:textId="77777777" w:rsidR="003338E9" w:rsidRDefault="003338E9" w:rsidP="002C6311">
      <w:pPr>
        <w:jc w:val="both"/>
        <w:rPr>
          <w:rFonts w:ascii="Calibri" w:hAnsi="Calibri"/>
        </w:rPr>
      </w:pPr>
    </w:p>
    <w:p w14:paraId="6E511297" w14:textId="77777777" w:rsidR="002D0190" w:rsidRDefault="002D0190" w:rsidP="002C6311">
      <w:pPr>
        <w:jc w:val="both"/>
        <w:rPr>
          <w:rFonts w:ascii="Calibri" w:hAnsi="Calibri"/>
        </w:rPr>
      </w:pPr>
    </w:p>
    <w:p w14:paraId="37433014" w14:textId="77777777" w:rsidR="002D0190" w:rsidRDefault="002D0190" w:rsidP="002C6311">
      <w:pPr>
        <w:jc w:val="both"/>
        <w:rPr>
          <w:rFonts w:ascii="Calibri" w:hAnsi="Calibri"/>
        </w:rPr>
      </w:pPr>
    </w:p>
    <w:p w14:paraId="4227398D" w14:textId="77777777" w:rsidR="002D0190" w:rsidRDefault="002D0190" w:rsidP="002C6311">
      <w:pPr>
        <w:jc w:val="both"/>
        <w:rPr>
          <w:rFonts w:ascii="Calibri" w:hAnsi="Calibri"/>
        </w:rPr>
      </w:pPr>
    </w:p>
    <w:p w14:paraId="75D7A3C5" w14:textId="77777777" w:rsidR="002D0190" w:rsidRDefault="002D0190" w:rsidP="002C6311">
      <w:pPr>
        <w:jc w:val="both"/>
        <w:rPr>
          <w:rFonts w:ascii="Calibri" w:hAnsi="Calibri"/>
        </w:rPr>
      </w:pPr>
    </w:p>
    <w:p w14:paraId="41C11834" w14:textId="789962D2" w:rsidR="003338E9" w:rsidRPr="00563719" w:rsidRDefault="003338E9" w:rsidP="003338E9">
      <w:pPr>
        <w:numPr>
          <w:ilvl w:val="0"/>
          <w:numId w:val="12"/>
        </w:numPr>
        <w:jc w:val="both"/>
        <w:rPr>
          <w:rFonts w:ascii="Calibri" w:hAnsi="Calibri"/>
        </w:rPr>
      </w:pPr>
      <w:r w:rsidRPr="00563719">
        <w:rPr>
          <w:rFonts w:ascii="Calibri" w:hAnsi="Calibri"/>
          <w:b/>
          <w:i/>
          <w:sz w:val="28"/>
          <w:szCs w:val="28"/>
          <w:u w:val="single"/>
        </w:rPr>
        <w:t>Effective Date</w:t>
      </w:r>
      <w:r w:rsidRPr="00563719">
        <w:rPr>
          <w:rFonts w:ascii="Calibri" w:hAnsi="Calibri"/>
          <w:b/>
          <w:i/>
          <w:u w:val="single"/>
        </w:rPr>
        <w:t xml:space="preserve"> is the key to </w:t>
      </w:r>
      <w:r>
        <w:rPr>
          <w:rFonts w:ascii="Calibri" w:hAnsi="Calibri"/>
          <w:b/>
          <w:i/>
          <w:u w:val="single"/>
        </w:rPr>
        <w:t>an earnings</w:t>
      </w:r>
      <w:r w:rsidRPr="00563719">
        <w:rPr>
          <w:rFonts w:ascii="Calibri" w:hAnsi="Calibri"/>
          <w:b/>
          <w:i/>
          <w:u w:val="single"/>
        </w:rPr>
        <w:t xml:space="preserve"> distribution</w:t>
      </w:r>
      <w:r w:rsidRPr="00563719">
        <w:rPr>
          <w:rFonts w:ascii="Calibri" w:hAnsi="Calibri"/>
        </w:rPr>
        <w:t xml:space="preserve">.  For temporary/current changes, the current date will default into this field.  </w:t>
      </w:r>
      <w:r w:rsidRPr="00563719">
        <w:rPr>
          <w:rFonts w:ascii="Calibri" w:hAnsi="Calibri"/>
          <w:color w:val="000000"/>
        </w:rPr>
        <w:t xml:space="preserve">Unless the funding is from a grant, it is important to use the beginning of a pay period for the effective date (the </w:t>
      </w:r>
      <w:r w:rsidR="00D14606">
        <w:rPr>
          <w:rFonts w:ascii="Calibri" w:hAnsi="Calibri"/>
          <w:color w:val="000000"/>
        </w:rPr>
        <w:t>e</w:t>
      </w:r>
      <w:r w:rsidRPr="00563719">
        <w:rPr>
          <w:rFonts w:ascii="Calibri" w:hAnsi="Calibri"/>
          <w:color w:val="000000"/>
        </w:rPr>
        <w:t>PAF will set the specific date for beginning of pay).</w:t>
      </w:r>
      <w:r w:rsidRPr="00563719">
        <w:rPr>
          <w:rFonts w:ascii="Calibri" w:hAnsi="Calibri"/>
        </w:rPr>
        <w:t xml:space="preserve">  </w:t>
      </w:r>
      <w:r w:rsidRPr="00227E83">
        <w:rPr>
          <w:rFonts w:ascii="Calibri" w:hAnsi="Calibri"/>
          <w:b/>
        </w:rPr>
        <w:t>For a new position</w:t>
      </w:r>
      <w:r w:rsidRPr="00563719">
        <w:rPr>
          <w:rFonts w:ascii="Calibri" w:hAnsi="Calibri"/>
        </w:rPr>
        <w:t xml:space="preserve"> or one that has not yet been assigned a distribution, the user will need an effective date of the </w:t>
      </w:r>
      <w:r w:rsidRPr="00227E83">
        <w:rPr>
          <w:rFonts w:ascii="Calibri" w:hAnsi="Calibri"/>
          <w:b/>
        </w:rPr>
        <w:t>beginning</w:t>
      </w:r>
      <w:r w:rsidRPr="00563719">
        <w:rPr>
          <w:rFonts w:ascii="Calibri" w:hAnsi="Calibri"/>
        </w:rPr>
        <w:t xml:space="preserve"> of the </w:t>
      </w:r>
      <w:r w:rsidR="002D2A45">
        <w:rPr>
          <w:rFonts w:ascii="Calibri" w:hAnsi="Calibri"/>
        </w:rPr>
        <w:t xml:space="preserve">current </w:t>
      </w:r>
      <w:r w:rsidRPr="00563719">
        <w:rPr>
          <w:rFonts w:ascii="Calibri" w:hAnsi="Calibri"/>
        </w:rPr>
        <w:t xml:space="preserve">fiscal year (07/01/XX). </w:t>
      </w:r>
    </w:p>
    <w:p w14:paraId="27CA5982" w14:textId="596DBAEF" w:rsidR="003338E9" w:rsidRDefault="003338E9" w:rsidP="003338E9">
      <w:pPr>
        <w:numPr>
          <w:ilvl w:val="0"/>
          <w:numId w:val="12"/>
        </w:numPr>
        <w:jc w:val="both"/>
        <w:rPr>
          <w:rFonts w:ascii="Calibri" w:hAnsi="Calibri"/>
        </w:rPr>
      </w:pPr>
      <w:r>
        <w:rPr>
          <w:rFonts w:ascii="Calibri" w:hAnsi="Calibri"/>
        </w:rPr>
        <w:t xml:space="preserve">All changes remain until a new distribution is processed, so only mark as “Next Fiscal Year” </w:t>
      </w:r>
      <w:r w:rsidR="00D14606">
        <w:rPr>
          <w:rFonts w:ascii="Calibri" w:hAnsi="Calibri"/>
        </w:rPr>
        <w:t xml:space="preserve">those </w:t>
      </w:r>
      <w:r>
        <w:rPr>
          <w:rFonts w:ascii="Calibri" w:hAnsi="Calibri"/>
        </w:rPr>
        <w:t>that will not be effective until July 1 of the following fiscal year.</w:t>
      </w:r>
    </w:p>
    <w:p w14:paraId="13FE62EB" w14:textId="1605B798" w:rsidR="002D0190" w:rsidRPr="002D0190" w:rsidRDefault="002D0190" w:rsidP="002D0190">
      <w:pPr>
        <w:pStyle w:val="ListParagraph"/>
        <w:numPr>
          <w:ilvl w:val="0"/>
          <w:numId w:val="12"/>
        </w:numPr>
        <w:jc w:val="both"/>
        <w:rPr>
          <w:rFonts w:ascii="Calibri" w:hAnsi="Calibri"/>
        </w:rPr>
      </w:pPr>
      <w:r>
        <w:rPr>
          <w:rFonts w:ascii="Calibri" w:hAnsi="Calibri"/>
        </w:rPr>
        <w:t xml:space="preserve">It is important to enter the correct payroll date for the change; otherwise, a payroll expense may be split between the old distribution and the new distribution.  </w:t>
      </w:r>
      <w:r w:rsidRPr="002D0190">
        <w:rPr>
          <w:rFonts w:ascii="Calibri" w:hAnsi="Calibri"/>
        </w:rPr>
        <w:t xml:space="preserve">Please see the </w:t>
      </w:r>
      <w:hyperlink r:id="rId9" w:history="1">
        <w:r w:rsidRPr="002D0190">
          <w:rPr>
            <w:rStyle w:val="Hyperlink"/>
            <w:rFonts w:ascii="Calibri" w:hAnsi="Calibri"/>
          </w:rPr>
          <w:t>Payroll Calen</w:t>
        </w:r>
        <w:r w:rsidRPr="002D0190">
          <w:rPr>
            <w:rStyle w:val="Hyperlink"/>
            <w:rFonts w:ascii="Calibri" w:hAnsi="Calibri"/>
          </w:rPr>
          <w:t>d</w:t>
        </w:r>
        <w:r w:rsidRPr="002D0190">
          <w:rPr>
            <w:rStyle w:val="Hyperlink"/>
            <w:rFonts w:ascii="Calibri" w:hAnsi="Calibri"/>
          </w:rPr>
          <w:t>a</w:t>
        </w:r>
        <w:r w:rsidRPr="002D0190">
          <w:rPr>
            <w:rStyle w:val="Hyperlink"/>
            <w:rFonts w:ascii="Calibri" w:hAnsi="Calibri"/>
          </w:rPr>
          <w:t>r</w:t>
        </w:r>
      </w:hyperlink>
      <w:r w:rsidRPr="002D0190">
        <w:rPr>
          <w:rFonts w:ascii="Calibri" w:hAnsi="Calibri"/>
        </w:rPr>
        <w:t xml:space="preserve"> for correct payroll dates.</w:t>
      </w:r>
    </w:p>
    <w:p w14:paraId="18D8A92B" w14:textId="4EA3682C" w:rsidR="003338E9" w:rsidRDefault="003338E9" w:rsidP="003338E9">
      <w:pPr>
        <w:numPr>
          <w:ilvl w:val="0"/>
          <w:numId w:val="12"/>
        </w:numPr>
        <w:jc w:val="both"/>
        <w:rPr>
          <w:rFonts w:ascii="Calibri" w:hAnsi="Calibri"/>
        </w:rPr>
      </w:pPr>
      <w:r>
        <w:rPr>
          <w:rFonts w:ascii="Calibri" w:hAnsi="Calibri"/>
        </w:rPr>
        <w:t xml:space="preserve">If a distribution change includes a grant component, please enter the grant end date and the employee’s name in the comment field.  </w:t>
      </w:r>
    </w:p>
    <w:p w14:paraId="0F7ED129" w14:textId="6D89D034" w:rsidR="00730B57" w:rsidRDefault="00730B57" w:rsidP="002C6311">
      <w:pPr>
        <w:jc w:val="both"/>
        <w:rPr>
          <w:rFonts w:ascii="Calibri" w:hAnsi="Calibri"/>
        </w:rPr>
      </w:pPr>
    </w:p>
    <w:p w14:paraId="7E1C41C6" w14:textId="77777777" w:rsidR="002D0190" w:rsidRDefault="002D0190" w:rsidP="002C6311">
      <w:pPr>
        <w:jc w:val="both"/>
        <w:rPr>
          <w:rFonts w:ascii="Calibri" w:hAnsi="Calibri"/>
        </w:rPr>
      </w:pPr>
    </w:p>
    <w:p w14:paraId="27984775" w14:textId="77777777" w:rsidR="002D0190" w:rsidRDefault="002D0190" w:rsidP="002C6311">
      <w:pPr>
        <w:jc w:val="both"/>
        <w:rPr>
          <w:rFonts w:ascii="Calibri" w:hAnsi="Calibri"/>
        </w:rPr>
      </w:pPr>
    </w:p>
    <w:p w14:paraId="08A43CA2" w14:textId="6F733643" w:rsidR="008F6F3C" w:rsidRDefault="001961DD" w:rsidP="002C6311">
      <w:pPr>
        <w:jc w:val="both"/>
        <w:rPr>
          <w:rFonts w:ascii="Calibri" w:hAnsi="Calibri"/>
        </w:rPr>
      </w:pPr>
      <w:r w:rsidRPr="008B51CF">
        <w:rPr>
          <w:rFonts w:ascii="Calibri" w:hAnsi="Calibri"/>
        </w:rPr>
        <w:t>After signing in</w:t>
      </w:r>
      <w:r w:rsidR="00D14606">
        <w:rPr>
          <w:rFonts w:ascii="Calibri" w:hAnsi="Calibri"/>
        </w:rPr>
        <w:t xml:space="preserve">to hrms.ou.edu </w:t>
      </w:r>
      <w:r w:rsidR="00E067FE">
        <w:rPr>
          <w:rFonts w:ascii="Calibri" w:hAnsi="Calibri"/>
        </w:rPr>
        <w:t xml:space="preserve">go to Main Menu -&gt; OU Budget Menu -&gt; Revisions -&gt; EDR Worksheet. </w:t>
      </w:r>
    </w:p>
    <w:p w14:paraId="1FB6C235" w14:textId="5B05486F" w:rsidR="00562510" w:rsidRPr="008B51CF" w:rsidRDefault="009523DF" w:rsidP="00C55009">
      <w:pPr>
        <w:rPr>
          <w:rFonts w:ascii="Calibri" w:hAnsi="Calibri"/>
        </w:rPr>
      </w:pPr>
      <w:r>
        <w:rPr>
          <w:rFonts w:ascii="Calibri" w:hAnsi="Calibri"/>
          <w:noProof/>
        </w:rPr>
        <mc:AlternateContent>
          <mc:Choice Requires="wps">
            <w:drawing>
              <wp:anchor distT="0" distB="0" distL="114300" distR="114300" simplePos="0" relativeHeight="251698688" behindDoc="0" locked="0" layoutInCell="1" allowOverlap="1" wp14:anchorId="6EC94951" wp14:editId="3E4C293D">
                <wp:simplePos x="0" y="0"/>
                <wp:positionH relativeFrom="margin">
                  <wp:posOffset>4512945</wp:posOffset>
                </wp:positionH>
                <wp:positionV relativeFrom="paragraph">
                  <wp:posOffset>1109345</wp:posOffset>
                </wp:positionV>
                <wp:extent cx="561975" cy="635"/>
                <wp:effectExtent l="0" t="95250" r="0" b="113665"/>
                <wp:wrapNone/>
                <wp:docPr id="14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801BC" id="AutoShape 60" o:spid="_x0000_s1026" type="#_x0000_t32" style="position:absolute;margin-left:355.35pt;margin-top:87.35pt;width:44.25pt;height:.05pt;flip:x;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" strokecolor="red" strokeweight="3pt">
                <v:stroke endarrow="block"/>
                <w10:wrap anchorx="margin"/>
              </v:shape>
            </w:pict>
          </mc:Fallback>
        </mc:AlternateContent>
      </w:r>
      <w:r w:rsidR="00156776">
        <w:rPr>
          <w:noProof/>
        </w:rPr>
        <w:drawing>
          <wp:inline distT="0" distB="0" distL="0" distR="0" wp14:anchorId="49951ECE" wp14:editId="75E09C95">
            <wp:extent cx="6134100" cy="3437890"/>
            <wp:effectExtent l="19050" t="19050" r="19050" b="1016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bwMode="auto">
                    <a:xfrm>
                      <a:off x="0" y="0"/>
                      <a:ext cx="6146584" cy="3444887"/>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1453D4D" w14:textId="77777777" w:rsidR="00595F0F" w:rsidRPr="003338E9" w:rsidRDefault="00595F0F" w:rsidP="00C55009">
      <w:pPr>
        <w:rPr>
          <w:rFonts w:ascii="Calibri" w:hAnsi="Calibri"/>
          <w:sz w:val="16"/>
          <w:szCs w:val="16"/>
        </w:rPr>
      </w:pPr>
    </w:p>
    <w:p w14:paraId="673B2CDF" w14:textId="77777777" w:rsidR="00730B57" w:rsidRDefault="00730B57" w:rsidP="005B30B2">
      <w:pPr>
        <w:jc w:val="both"/>
        <w:rPr>
          <w:rFonts w:ascii="Calibri" w:hAnsi="Calibri"/>
          <w:sz w:val="16"/>
          <w:szCs w:val="16"/>
        </w:rPr>
      </w:pPr>
    </w:p>
    <w:p w14:paraId="17FA2554" w14:textId="77777777" w:rsidR="002D0190" w:rsidRDefault="002D0190" w:rsidP="005B30B2">
      <w:pPr>
        <w:jc w:val="both"/>
        <w:rPr>
          <w:rFonts w:ascii="Calibri" w:hAnsi="Calibri"/>
          <w:sz w:val="16"/>
          <w:szCs w:val="16"/>
        </w:rPr>
      </w:pPr>
    </w:p>
    <w:p w14:paraId="7276C87A" w14:textId="77777777" w:rsidR="002D0190" w:rsidRDefault="002D0190" w:rsidP="005B30B2">
      <w:pPr>
        <w:jc w:val="both"/>
        <w:rPr>
          <w:rFonts w:ascii="Calibri" w:hAnsi="Calibri"/>
          <w:sz w:val="16"/>
          <w:szCs w:val="16"/>
        </w:rPr>
      </w:pPr>
    </w:p>
    <w:p w14:paraId="51F5DCAA" w14:textId="77777777" w:rsidR="002D0190" w:rsidRDefault="002D0190" w:rsidP="005B30B2">
      <w:pPr>
        <w:jc w:val="both"/>
        <w:rPr>
          <w:rFonts w:ascii="Calibri" w:hAnsi="Calibri"/>
          <w:sz w:val="16"/>
          <w:szCs w:val="16"/>
        </w:rPr>
      </w:pPr>
    </w:p>
    <w:p w14:paraId="601F589F" w14:textId="77777777" w:rsidR="002D0190" w:rsidRDefault="002D0190" w:rsidP="005B30B2">
      <w:pPr>
        <w:jc w:val="both"/>
        <w:rPr>
          <w:rFonts w:ascii="Calibri" w:hAnsi="Calibri"/>
          <w:sz w:val="16"/>
          <w:szCs w:val="16"/>
        </w:rPr>
      </w:pPr>
    </w:p>
    <w:p w14:paraId="2D97B70F" w14:textId="77777777" w:rsidR="002D0190" w:rsidRDefault="002D0190" w:rsidP="005B30B2">
      <w:pPr>
        <w:jc w:val="both"/>
        <w:rPr>
          <w:rFonts w:ascii="Calibri" w:hAnsi="Calibri"/>
          <w:sz w:val="16"/>
          <w:szCs w:val="16"/>
        </w:rPr>
      </w:pPr>
    </w:p>
    <w:p w14:paraId="3056987C" w14:textId="77777777" w:rsidR="002D0190" w:rsidRDefault="002D0190" w:rsidP="005B30B2">
      <w:pPr>
        <w:jc w:val="both"/>
        <w:rPr>
          <w:rFonts w:ascii="Calibri" w:hAnsi="Calibri"/>
          <w:sz w:val="16"/>
          <w:szCs w:val="16"/>
        </w:rPr>
      </w:pPr>
    </w:p>
    <w:p w14:paraId="184D88D8" w14:textId="7E820B92" w:rsidR="00602663" w:rsidRDefault="00B733DB" w:rsidP="005B30B2">
      <w:pPr>
        <w:jc w:val="both"/>
        <w:rPr>
          <w:rFonts w:ascii="Calibri" w:hAnsi="Calibri"/>
        </w:rPr>
      </w:pPr>
      <w:r w:rsidRPr="008B51CF">
        <w:rPr>
          <w:rFonts w:ascii="Calibri" w:hAnsi="Calibri"/>
        </w:rPr>
        <w:t>Enter a position number and s</w:t>
      </w:r>
      <w:r w:rsidR="0065460E" w:rsidRPr="008B51CF">
        <w:rPr>
          <w:rFonts w:ascii="Calibri" w:hAnsi="Calibri"/>
        </w:rPr>
        <w:t xml:space="preserve">elect </w:t>
      </w:r>
      <w:r w:rsidR="007E7D93">
        <w:rPr>
          <w:rFonts w:ascii="Calibri" w:hAnsi="Calibri"/>
          <w:noProof/>
        </w:rPr>
        <w:drawing>
          <wp:inline distT="0" distB="0" distL="0" distR="0" wp14:anchorId="46A16842" wp14:editId="3EE8A801">
            <wp:extent cx="548640" cy="175260"/>
            <wp:effectExtent l="0" t="0" r="381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
                      <a:extLst>
                        <a:ext uri="{28A0092B-C50C-407E-A947-70E740481C1C}">
                          <a14:useLocalDpi xmlns:a14="http://schemas.microsoft.com/office/drawing/2010/main" val="0"/>
                        </a:ext>
                      </a:extLst>
                    </a:blip>
                    <a:srcRect l="12187" t="77625" r="79407" b="19125"/>
                    <a:stretch>
                      <a:fillRect/>
                    </a:stretch>
                  </pic:blipFill>
                  <pic:spPr bwMode="auto">
                    <a:xfrm>
                      <a:off x="0" y="0"/>
                      <a:ext cx="548640" cy="175260"/>
                    </a:xfrm>
                    <a:prstGeom prst="rect">
                      <a:avLst/>
                    </a:prstGeom>
                    <a:noFill/>
                    <a:ln>
                      <a:noFill/>
                    </a:ln>
                  </pic:spPr>
                </pic:pic>
              </a:graphicData>
            </a:graphic>
          </wp:inline>
        </w:drawing>
      </w:r>
      <w:r w:rsidR="0065460E" w:rsidRPr="008B51CF">
        <w:rPr>
          <w:rFonts w:ascii="Calibri" w:hAnsi="Calibri"/>
        </w:rPr>
        <w:t>.</w:t>
      </w:r>
      <w:r w:rsidR="008260AA">
        <w:rPr>
          <w:rFonts w:ascii="Calibri" w:hAnsi="Calibri"/>
        </w:rPr>
        <w:t xml:space="preserve"> </w:t>
      </w:r>
      <w:r w:rsidR="00A16037">
        <w:rPr>
          <w:rFonts w:ascii="Calibri" w:hAnsi="Calibri"/>
        </w:rPr>
        <w:t xml:space="preserve"> </w:t>
      </w:r>
    </w:p>
    <w:p w14:paraId="71878016" w14:textId="438E7616" w:rsidR="002C6311" w:rsidRPr="003338E9" w:rsidRDefault="003338E9" w:rsidP="005B30B2">
      <w:pPr>
        <w:jc w:val="both"/>
        <w:rPr>
          <w:rFonts w:ascii="Calibri" w:hAnsi="Calibri"/>
          <w:b/>
          <w:sz w:val="22"/>
          <w:szCs w:val="22"/>
        </w:rPr>
      </w:pPr>
      <w:r w:rsidRPr="003338E9">
        <w:rPr>
          <w:rFonts w:ascii="Calibri" w:hAnsi="Calibri"/>
          <w:b/>
          <w:sz w:val="22"/>
          <w:szCs w:val="22"/>
          <w:highlight w:val="yellow"/>
        </w:rPr>
        <w:t>NOTE: The user should not press the enter key as it does not work on this screen.</w:t>
      </w:r>
    </w:p>
    <w:p w14:paraId="0F3C31E6" w14:textId="77777777" w:rsidR="003338E9" w:rsidRPr="008B51CF" w:rsidRDefault="003338E9" w:rsidP="005B30B2">
      <w:pPr>
        <w:jc w:val="both"/>
        <w:rPr>
          <w:rFonts w:ascii="Calibri" w:hAnsi="Calibri"/>
        </w:rPr>
      </w:pPr>
    </w:p>
    <w:p w14:paraId="7649BFFA" w14:textId="4BB0C9AA" w:rsidR="009C162C" w:rsidRPr="008B51CF" w:rsidRDefault="00C21DF6" w:rsidP="006F606D">
      <w:pPr>
        <w:jc w:val="center"/>
        <w:rPr>
          <w:rFonts w:ascii="Calibri" w:hAnsi="Calibri"/>
        </w:rPr>
      </w:pPr>
      <w:r>
        <w:rPr>
          <w:rFonts w:ascii="Calibri" w:hAnsi="Calibri"/>
          <w:noProof/>
        </w:rPr>
        <mc:AlternateContent>
          <mc:Choice Requires="wps">
            <w:drawing>
              <wp:anchor distT="0" distB="0" distL="114300" distR="114300" simplePos="0" relativeHeight="251641344" behindDoc="0" locked="0" layoutInCell="1" allowOverlap="1" wp14:anchorId="39297974" wp14:editId="16096966">
                <wp:simplePos x="0" y="0"/>
                <wp:positionH relativeFrom="column">
                  <wp:posOffset>2560320</wp:posOffset>
                </wp:positionH>
                <wp:positionV relativeFrom="paragraph">
                  <wp:posOffset>1415415</wp:posOffset>
                </wp:positionV>
                <wp:extent cx="1370965" cy="265430"/>
                <wp:effectExtent l="19050" t="19050" r="19685" b="20320"/>
                <wp:wrapNone/>
                <wp:docPr id="108"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965" cy="265430"/>
                        </a:xfrm>
                        <a:prstGeom prst="ellipse">
                          <a:avLst/>
                        </a:prstGeom>
                        <a:noFill/>
                        <a:ln w="28575">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DB8640" id="Oval 19" o:spid="_x0000_s1026" style="position:absolute;margin-left:201.6pt;margin-top:111.45pt;width:107.95pt;height:20.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" filled="f" strokecolor="red" strokeweight="2.25pt"/>
            </w:pict>
          </mc:Fallback>
        </mc:AlternateContent>
      </w:r>
      <w:r>
        <w:rPr>
          <w:noProof/>
        </w:rPr>
        <w:drawing>
          <wp:inline distT="0" distB="0" distL="0" distR="0" wp14:anchorId="75258EB8" wp14:editId="406F46F8">
            <wp:extent cx="4329647" cy="3152775"/>
            <wp:effectExtent l="19050" t="19050" r="13970" b="9525"/>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bwMode="auto">
                    <a:xfrm>
                      <a:off x="0" y="0"/>
                      <a:ext cx="4336802" cy="31579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F68CB17" w14:textId="77777777" w:rsidR="00563719" w:rsidRDefault="00563719" w:rsidP="00563719">
      <w:pPr>
        <w:ind w:left="360"/>
        <w:jc w:val="both"/>
        <w:rPr>
          <w:rFonts w:ascii="Calibri" w:hAnsi="Calibri"/>
        </w:rPr>
      </w:pPr>
    </w:p>
    <w:p w14:paraId="7DE00919" w14:textId="77777777" w:rsidR="00C21DF6" w:rsidRPr="00563719" w:rsidRDefault="00C21DF6" w:rsidP="00563719">
      <w:pPr>
        <w:ind w:left="360"/>
        <w:jc w:val="both"/>
        <w:rPr>
          <w:rFonts w:ascii="Calibri" w:hAnsi="Calibri"/>
        </w:rPr>
      </w:pPr>
    </w:p>
    <w:p w14:paraId="4094DDBA" w14:textId="77777777" w:rsidR="00015C86" w:rsidRPr="00B1090A" w:rsidRDefault="00015C86" w:rsidP="00F76ED6">
      <w:pPr>
        <w:jc w:val="both"/>
        <w:rPr>
          <w:rFonts w:ascii="Calibri" w:hAnsi="Calibri"/>
          <w:sz w:val="20"/>
          <w:szCs w:val="20"/>
        </w:rPr>
      </w:pPr>
    </w:p>
    <w:p w14:paraId="78E39D5D" w14:textId="70CDEACE" w:rsidR="0081475B" w:rsidRPr="008B51CF" w:rsidRDefault="00C21DF6" w:rsidP="00C21DF6">
      <w:pPr>
        <w:jc w:val="center"/>
        <w:rPr>
          <w:rFonts w:ascii="Calibri" w:hAnsi="Calibri"/>
        </w:rPr>
      </w:pPr>
      <w:r>
        <w:rPr>
          <w:rFonts w:ascii="Calibri" w:hAnsi="Calibri"/>
          <w:noProof/>
        </w:rPr>
        <mc:AlternateContent>
          <mc:Choice Requires="wps">
            <w:drawing>
              <wp:anchor distT="0" distB="0" distL="114300" distR="114300" simplePos="0" relativeHeight="251642368" behindDoc="0" locked="0" layoutInCell="1" allowOverlap="1" wp14:anchorId="463A10BE" wp14:editId="26B5C5D7">
                <wp:simplePos x="0" y="0"/>
                <wp:positionH relativeFrom="column">
                  <wp:posOffset>2598420</wp:posOffset>
                </wp:positionH>
                <wp:positionV relativeFrom="paragraph">
                  <wp:posOffset>1381760</wp:posOffset>
                </wp:positionV>
                <wp:extent cx="776605" cy="228600"/>
                <wp:effectExtent l="0" t="0" r="4445" b="0"/>
                <wp:wrapNone/>
                <wp:docPr id="10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9C59F" w14:textId="46946982" w:rsidR="00F94E8C" w:rsidRPr="00C21DF6" w:rsidRDefault="00F94E8C" w:rsidP="00B733DB">
                            <w:pPr>
                              <w:rPr>
                                <w:rFonts w:ascii="Aparajita" w:hAnsi="Aparajita" w:cs="Aparajita"/>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63A10BE" id="_x0000_t202" coordsize="21600,21600" o:spt="202" path="m,l,21600r21600,l21600,xe">
                <v:stroke joinstyle="miter"/>
                <v:path gradientshapeok="t" o:connecttype="rect"/>
              </v:shapetype>
              <v:shape id="Text Box 20" o:spid="_x0000_s1028" type="#_x0000_t202" style="position:absolute;left:0;text-align:left;margin-left:204.6pt;margin-top:108.8pt;width:61.15pt;height:1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" stroked="f">
                <v:textbox>
                  <w:txbxContent>
                    <w:p w14:paraId="0DB9C59F" w14:textId="46946982" w:rsidR="00F94E8C" w:rsidRPr="00C21DF6" w:rsidRDefault="00F94E8C" w:rsidP="00B733DB">
                      <w:pPr>
                        <w:rPr>
                          <w:rFonts w:ascii="Aparajita" w:hAnsi="Aparajita" w:cs="Aparajita"/>
                          <w:sz w:val="18"/>
                          <w:szCs w:val="18"/>
                        </w:rPr>
                      </w:pPr>
                    </w:p>
                  </w:txbxContent>
                </v:textbox>
              </v:shape>
            </w:pict>
          </mc:Fallback>
        </mc:AlternateContent>
      </w:r>
      <w:r>
        <w:rPr>
          <w:noProof/>
        </w:rPr>
        <w:drawing>
          <wp:inline distT="0" distB="0" distL="0" distR="0" wp14:anchorId="1597205A" wp14:editId="10381E11">
            <wp:extent cx="6533185" cy="3098800"/>
            <wp:effectExtent l="12700" t="12700" r="7620" b="1270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bwMode="auto">
                    <a:xfrm>
                      <a:off x="0" y="0"/>
                      <a:ext cx="6550762" cy="310713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F18ED73" w14:textId="77777777" w:rsidR="006F606D" w:rsidRPr="008B51CF" w:rsidRDefault="006F606D" w:rsidP="0002194B">
      <w:pPr>
        <w:jc w:val="both"/>
        <w:rPr>
          <w:rFonts w:ascii="Calibri" w:hAnsi="Calibri"/>
          <w:sz w:val="16"/>
          <w:szCs w:val="16"/>
        </w:rPr>
      </w:pPr>
    </w:p>
    <w:p w14:paraId="0A5A2794" w14:textId="6DE0450F" w:rsidR="0002194B" w:rsidRPr="008B51CF" w:rsidRDefault="00B733DB" w:rsidP="00564A38">
      <w:pPr>
        <w:jc w:val="both"/>
        <w:rPr>
          <w:rFonts w:ascii="Calibri" w:hAnsi="Calibri"/>
        </w:rPr>
      </w:pPr>
      <w:r w:rsidRPr="008B51CF">
        <w:rPr>
          <w:rFonts w:ascii="Calibri" w:hAnsi="Calibri"/>
        </w:rPr>
        <w:t>T</w:t>
      </w:r>
      <w:r w:rsidR="00564A38" w:rsidRPr="008B51CF">
        <w:rPr>
          <w:rFonts w:ascii="Calibri" w:hAnsi="Calibri"/>
        </w:rPr>
        <w:t xml:space="preserve">he </w:t>
      </w:r>
      <w:r w:rsidR="00564A38" w:rsidRPr="003A6EDD">
        <w:rPr>
          <w:rFonts w:ascii="Calibri" w:hAnsi="Calibri"/>
          <w:b/>
          <w:color w:val="FF0000"/>
        </w:rPr>
        <w:t>top section</w:t>
      </w:r>
      <w:r w:rsidR="00564A38" w:rsidRPr="00C21DF6">
        <w:rPr>
          <w:rFonts w:ascii="Calibri" w:hAnsi="Calibri"/>
          <w:color w:val="FF0000"/>
        </w:rPr>
        <w:t xml:space="preserve"> </w:t>
      </w:r>
      <w:r w:rsidR="006F606D" w:rsidRPr="008B51CF">
        <w:rPr>
          <w:rFonts w:ascii="Calibri" w:hAnsi="Calibri"/>
        </w:rPr>
        <w:t xml:space="preserve">includes </w:t>
      </w:r>
      <w:r w:rsidR="00F4090F" w:rsidRPr="008B51CF">
        <w:rPr>
          <w:rFonts w:ascii="Calibri" w:hAnsi="Calibri"/>
        </w:rPr>
        <w:t xml:space="preserve">the </w:t>
      </w:r>
      <w:r w:rsidR="00BF40FE">
        <w:rPr>
          <w:rFonts w:ascii="Calibri" w:hAnsi="Calibri"/>
        </w:rPr>
        <w:t>HR Department of the position</w:t>
      </w:r>
      <w:r w:rsidRPr="008B51CF">
        <w:rPr>
          <w:rFonts w:ascii="Calibri" w:hAnsi="Calibri"/>
        </w:rPr>
        <w:t xml:space="preserve">, </w:t>
      </w:r>
      <w:r w:rsidR="00BF40FE">
        <w:rPr>
          <w:rFonts w:ascii="Calibri" w:hAnsi="Calibri"/>
        </w:rPr>
        <w:t>Pay Group</w:t>
      </w:r>
      <w:r w:rsidRPr="008B51CF">
        <w:rPr>
          <w:rFonts w:ascii="Calibri" w:hAnsi="Calibri"/>
        </w:rPr>
        <w:t>,</w:t>
      </w:r>
      <w:r w:rsidR="00607E11" w:rsidRPr="008B51CF">
        <w:rPr>
          <w:rFonts w:ascii="Calibri" w:hAnsi="Calibri"/>
        </w:rPr>
        <w:t xml:space="preserve"> </w:t>
      </w:r>
      <w:r w:rsidRPr="008B51CF">
        <w:rPr>
          <w:rFonts w:ascii="Calibri" w:hAnsi="Calibri"/>
        </w:rPr>
        <w:t xml:space="preserve">as well as the current incumbent’s </w:t>
      </w:r>
      <w:proofErr w:type="spellStart"/>
      <w:r w:rsidR="00487370" w:rsidRPr="008B51CF">
        <w:rPr>
          <w:rFonts w:ascii="Calibri" w:hAnsi="Calibri"/>
        </w:rPr>
        <w:t>EmplID</w:t>
      </w:r>
      <w:proofErr w:type="spellEnd"/>
      <w:r w:rsidR="00487370" w:rsidRPr="008B51CF">
        <w:rPr>
          <w:rFonts w:ascii="Calibri" w:hAnsi="Calibri"/>
        </w:rPr>
        <w:t xml:space="preserve">, </w:t>
      </w:r>
      <w:r w:rsidRPr="008B51CF">
        <w:rPr>
          <w:rFonts w:ascii="Calibri" w:hAnsi="Calibri"/>
        </w:rPr>
        <w:t>name</w:t>
      </w:r>
      <w:r w:rsidR="00607E11" w:rsidRPr="008B51CF">
        <w:rPr>
          <w:rFonts w:ascii="Calibri" w:hAnsi="Calibri"/>
        </w:rPr>
        <w:t>,</w:t>
      </w:r>
      <w:r w:rsidR="00F4090F" w:rsidRPr="008B51CF">
        <w:rPr>
          <w:rFonts w:ascii="Calibri" w:hAnsi="Calibri"/>
        </w:rPr>
        <w:t xml:space="preserve"> </w:t>
      </w:r>
      <w:r w:rsidR="00607E11" w:rsidRPr="008B51CF">
        <w:rPr>
          <w:rFonts w:ascii="Calibri" w:hAnsi="Calibri"/>
        </w:rPr>
        <w:t>salary, position title</w:t>
      </w:r>
      <w:r w:rsidR="00487370" w:rsidRPr="008B51CF">
        <w:rPr>
          <w:rFonts w:ascii="Calibri" w:hAnsi="Calibri"/>
        </w:rPr>
        <w:t>, job code, FTE, and work period</w:t>
      </w:r>
      <w:r w:rsidR="00607E11" w:rsidRPr="008B51CF">
        <w:rPr>
          <w:rFonts w:ascii="Calibri" w:hAnsi="Calibri"/>
        </w:rPr>
        <w:t>.</w:t>
      </w:r>
      <w:r w:rsidR="00564A38" w:rsidRPr="008B51CF">
        <w:rPr>
          <w:rFonts w:ascii="Calibri" w:hAnsi="Calibri"/>
        </w:rPr>
        <w:t xml:space="preserve">  The current distribution</w:t>
      </w:r>
      <w:r w:rsidR="00356949" w:rsidRPr="008B51CF">
        <w:rPr>
          <w:rFonts w:ascii="Calibri" w:hAnsi="Calibri"/>
        </w:rPr>
        <w:t xml:space="preserve"> and</w:t>
      </w:r>
      <w:r w:rsidR="00564A38" w:rsidRPr="008B51CF">
        <w:rPr>
          <w:rFonts w:ascii="Calibri" w:hAnsi="Calibri"/>
        </w:rPr>
        <w:t xml:space="preserve"> budg</w:t>
      </w:r>
      <w:r w:rsidR="00356949" w:rsidRPr="008B51CF">
        <w:rPr>
          <w:rFonts w:ascii="Calibri" w:hAnsi="Calibri"/>
        </w:rPr>
        <w:t>et information</w:t>
      </w:r>
      <w:r w:rsidR="00564A38" w:rsidRPr="008B51CF">
        <w:rPr>
          <w:rFonts w:ascii="Calibri" w:hAnsi="Calibri"/>
        </w:rPr>
        <w:t xml:space="preserve"> for the position is shown in the </w:t>
      </w:r>
      <w:r w:rsidR="00564A38" w:rsidRPr="003C797C">
        <w:rPr>
          <w:rFonts w:ascii="Calibri" w:hAnsi="Calibri"/>
          <w:b/>
          <w:color w:val="76923C" w:themeColor="accent3" w:themeShade="BF"/>
        </w:rPr>
        <w:t>middle section</w:t>
      </w:r>
      <w:r w:rsidR="00564A38" w:rsidRPr="008B51CF">
        <w:rPr>
          <w:rFonts w:ascii="Calibri" w:hAnsi="Calibri"/>
        </w:rPr>
        <w:t xml:space="preserve">.  The </w:t>
      </w:r>
      <w:r w:rsidR="00564A38" w:rsidRPr="003A6EDD">
        <w:rPr>
          <w:rFonts w:ascii="Calibri" w:hAnsi="Calibri"/>
          <w:b/>
          <w:color w:val="5F497A" w:themeColor="accent4" w:themeShade="BF"/>
        </w:rPr>
        <w:t>bottom section</w:t>
      </w:r>
      <w:r w:rsidR="00564A38" w:rsidRPr="003A6EDD">
        <w:rPr>
          <w:rFonts w:ascii="Calibri" w:hAnsi="Calibri"/>
          <w:color w:val="5F497A" w:themeColor="accent4" w:themeShade="BF"/>
        </w:rPr>
        <w:t xml:space="preserve"> </w:t>
      </w:r>
      <w:r w:rsidR="00564A38" w:rsidRPr="008B51CF">
        <w:rPr>
          <w:rFonts w:ascii="Calibri" w:hAnsi="Calibri"/>
        </w:rPr>
        <w:t>allows the user to change the distribution.</w:t>
      </w:r>
    </w:p>
    <w:p w14:paraId="3FAD013A" w14:textId="77777777" w:rsidR="00015C86" w:rsidRPr="008B51CF" w:rsidRDefault="00015C86" w:rsidP="00564A38">
      <w:pPr>
        <w:jc w:val="both"/>
        <w:rPr>
          <w:rFonts w:ascii="Calibri" w:hAnsi="Calibri"/>
        </w:rPr>
      </w:pPr>
    </w:p>
    <w:p w14:paraId="6B14EB34" w14:textId="4F375F34" w:rsidR="001D6EF8" w:rsidRDefault="001D6EF8" w:rsidP="0090219E">
      <w:pPr>
        <w:jc w:val="both"/>
        <w:rPr>
          <w:rFonts w:ascii="Calibri" w:hAnsi="Calibri"/>
        </w:rPr>
      </w:pPr>
      <w:r w:rsidRPr="008B51CF">
        <w:rPr>
          <w:rFonts w:ascii="Calibri" w:hAnsi="Calibri"/>
        </w:rPr>
        <w:lastRenderedPageBreak/>
        <w:t xml:space="preserve">In this example, </w:t>
      </w:r>
      <w:r w:rsidR="00312837" w:rsidRPr="008B51CF">
        <w:rPr>
          <w:rFonts w:ascii="Calibri" w:hAnsi="Calibri"/>
        </w:rPr>
        <w:t>you</w:t>
      </w:r>
      <w:r w:rsidRPr="008B51CF">
        <w:rPr>
          <w:rFonts w:ascii="Calibri" w:hAnsi="Calibri"/>
        </w:rPr>
        <w:t xml:space="preserve"> can see that this position </w:t>
      </w:r>
      <w:r w:rsidR="008D558A">
        <w:rPr>
          <w:rFonts w:ascii="Calibri" w:hAnsi="Calibri"/>
        </w:rPr>
        <w:t xml:space="preserve">funded 100% in </w:t>
      </w:r>
      <w:proofErr w:type="spellStart"/>
      <w:r w:rsidR="008D558A">
        <w:rPr>
          <w:rFonts w:ascii="Calibri" w:hAnsi="Calibri"/>
        </w:rPr>
        <w:t>chartfield</w:t>
      </w:r>
      <w:proofErr w:type="spellEnd"/>
      <w:r w:rsidR="00C21DF6">
        <w:rPr>
          <w:rFonts w:ascii="Calibri" w:hAnsi="Calibri"/>
        </w:rPr>
        <w:t xml:space="preserve"> </w:t>
      </w:r>
      <w:r w:rsidR="008D558A">
        <w:rPr>
          <w:rFonts w:ascii="Calibri" w:hAnsi="Calibri"/>
        </w:rPr>
        <w:t>HRN01001-MISCA-00116-521511-00000</w:t>
      </w:r>
      <w:r w:rsidRPr="008B51CF">
        <w:rPr>
          <w:rFonts w:ascii="Calibri" w:hAnsi="Calibri"/>
        </w:rPr>
        <w:t xml:space="preserve">.  </w:t>
      </w:r>
      <w:r w:rsidR="003B1B98">
        <w:rPr>
          <w:rFonts w:ascii="Calibri" w:hAnsi="Calibri"/>
        </w:rPr>
        <w:t>T</w:t>
      </w:r>
      <w:r w:rsidR="007747FB" w:rsidRPr="008B51CF">
        <w:rPr>
          <w:rFonts w:ascii="Calibri" w:hAnsi="Calibri"/>
        </w:rPr>
        <w:t>he “</w:t>
      </w:r>
      <w:r w:rsidR="007747FB" w:rsidRPr="00B94273">
        <w:rPr>
          <w:rFonts w:ascii="Calibri" w:hAnsi="Calibri"/>
          <w:b/>
          <w:color w:val="FF0000"/>
        </w:rPr>
        <w:t>+</w:t>
      </w:r>
      <w:r w:rsidR="007747FB" w:rsidRPr="008B51CF">
        <w:rPr>
          <w:rFonts w:ascii="Calibri" w:hAnsi="Calibri"/>
        </w:rPr>
        <w:t>” allows the user to add a row to the distribution while the “</w:t>
      </w:r>
      <w:r w:rsidR="009051D6" w:rsidRPr="00B94273">
        <w:rPr>
          <w:rFonts w:ascii="Calibri" w:hAnsi="Calibri"/>
          <w:b/>
          <w:color w:val="FF0000"/>
        </w:rPr>
        <w:t>-</w:t>
      </w:r>
      <w:r w:rsidR="009051D6" w:rsidRPr="008B51CF">
        <w:rPr>
          <w:rFonts w:ascii="Calibri" w:hAnsi="Calibri"/>
        </w:rPr>
        <w:t xml:space="preserve"> “allows</w:t>
      </w:r>
      <w:r w:rsidR="007747FB" w:rsidRPr="008B51CF">
        <w:rPr>
          <w:rFonts w:ascii="Calibri" w:hAnsi="Calibri"/>
        </w:rPr>
        <w:t xml:space="preserve"> a row to be deleted.</w:t>
      </w:r>
      <w:r w:rsidR="00FB012C" w:rsidRPr="008B51CF">
        <w:rPr>
          <w:rFonts w:ascii="Calibri" w:hAnsi="Calibri"/>
        </w:rPr>
        <w:t xml:space="preserve">  </w:t>
      </w:r>
    </w:p>
    <w:p w14:paraId="1A4C1F31" w14:textId="75555158" w:rsidR="003B1B98" w:rsidRDefault="003B1B98" w:rsidP="0090219E">
      <w:pPr>
        <w:jc w:val="both"/>
        <w:rPr>
          <w:rFonts w:ascii="Calibri" w:hAnsi="Calibri"/>
        </w:rPr>
      </w:pPr>
    </w:p>
    <w:p w14:paraId="651EA629" w14:textId="5224140F" w:rsidR="003B1B98" w:rsidRDefault="003B1B98" w:rsidP="0090219E">
      <w:pPr>
        <w:jc w:val="both"/>
        <w:rPr>
          <w:rFonts w:ascii="Calibri" w:hAnsi="Calibri"/>
        </w:rPr>
      </w:pPr>
      <w:r>
        <w:rPr>
          <w:rFonts w:ascii="Calibri" w:hAnsi="Calibri"/>
        </w:rPr>
        <w:t>The EDR selections are based on valid budgets available in PeopleSoft Financials. Working left to right on the EDR screen you’ll start by choosing the Org</w:t>
      </w:r>
      <w:r w:rsidR="007C5F70">
        <w:rPr>
          <w:rFonts w:ascii="Calibri" w:hAnsi="Calibri"/>
        </w:rPr>
        <w:t xml:space="preserve"> the position needs to be funded from. After you’ve populated the Org field, you can then click the lookup (magnifying glass) next to the ‘Fund’ field. Only options with a valid budget will appear for selection. </w:t>
      </w:r>
    </w:p>
    <w:p w14:paraId="36C4AC85" w14:textId="321B4940" w:rsidR="00C15DBA" w:rsidRDefault="00C15DBA" w:rsidP="0090219E">
      <w:pPr>
        <w:jc w:val="both"/>
        <w:rPr>
          <w:rFonts w:ascii="Calibri" w:hAnsi="Calibri"/>
        </w:rPr>
      </w:pPr>
    </w:p>
    <w:p w14:paraId="1C9021A1" w14:textId="78D10C45" w:rsidR="00982F3C" w:rsidRPr="008B51CF" w:rsidRDefault="008D558A" w:rsidP="00B1090A">
      <w:pPr>
        <w:tabs>
          <w:tab w:val="left" w:pos="8820"/>
        </w:tabs>
        <w:ind w:right="972"/>
        <w:jc w:val="center"/>
        <w:rPr>
          <w:rFonts w:ascii="Calibri" w:hAnsi="Calibri"/>
        </w:rPr>
      </w:pPr>
      <w:r>
        <w:rPr>
          <w:rFonts w:ascii="Calibri" w:hAnsi="Calibri"/>
          <w:noProof/>
        </w:rPr>
        <w:drawing>
          <wp:inline distT="0" distB="0" distL="0" distR="0" wp14:anchorId="06D0B093" wp14:editId="4B78DE32">
            <wp:extent cx="6575997" cy="3708400"/>
            <wp:effectExtent l="0" t="0" r="3175"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20-06-30 at 3.44.38 PM.png"/>
                    <pic:cNvPicPr/>
                  </pic:nvPicPr>
                  <pic:blipFill>
                    <a:blip r:embed="rId14"/>
                    <a:stretch>
                      <a:fillRect/>
                    </a:stretch>
                  </pic:blipFill>
                  <pic:spPr>
                    <a:xfrm>
                      <a:off x="0" y="0"/>
                      <a:ext cx="6580430" cy="3710900"/>
                    </a:xfrm>
                    <a:prstGeom prst="rect">
                      <a:avLst/>
                    </a:prstGeom>
                  </pic:spPr>
                </pic:pic>
              </a:graphicData>
            </a:graphic>
          </wp:inline>
        </w:drawing>
      </w:r>
    </w:p>
    <w:p w14:paraId="19A017C2" w14:textId="77777777" w:rsidR="008D558A" w:rsidRDefault="008D558A" w:rsidP="003A1D79">
      <w:pPr>
        <w:jc w:val="both"/>
        <w:rPr>
          <w:rFonts w:ascii="Calibri" w:hAnsi="Calibri"/>
        </w:rPr>
      </w:pPr>
    </w:p>
    <w:p w14:paraId="1CBC4073" w14:textId="312EA1B0" w:rsidR="00C15DBA" w:rsidRDefault="007C5F70" w:rsidP="003A1D79">
      <w:pPr>
        <w:jc w:val="both"/>
        <w:rPr>
          <w:rFonts w:ascii="Calibri" w:hAnsi="Calibri"/>
        </w:rPr>
      </w:pPr>
      <w:r>
        <w:rPr>
          <w:rFonts w:ascii="Calibri" w:hAnsi="Calibri"/>
        </w:rPr>
        <w:t>In the above example, you can see Org HRN01001 only has budget available for Funds EDGEN and MISCA. If this position needs to pay from Fund EGFEE, you would need to first submit a budget revision in PeopleSoft Financials, before the EDR could be submitted with the EGFEE fund.</w:t>
      </w:r>
    </w:p>
    <w:p w14:paraId="32283AA8" w14:textId="77777777" w:rsidR="00C15DBA" w:rsidRDefault="00C15DBA" w:rsidP="003A1D79">
      <w:pPr>
        <w:jc w:val="both"/>
        <w:rPr>
          <w:rFonts w:ascii="Calibri" w:hAnsi="Calibri"/>
        </w:rPr>
      </w:pPr>
    </w:p>
    <w:p w14:paraId="26687562" w14:textId="6913E2D0" w:rsidR="008D558A" w:rsidRDefault="007C5F70" w:rsidP="003A1D79">
      <w:pPr>
        <w:jc w:val="both"/>
        <w:rPr>
          <w:rFonts w:ascii="Calibri" w:hAnsi="Calibri"/>
        </w:rPr>
      </w:pPr>
      <w:r>
        <w:rPr>
          <w:rFonts w:ascii="Calibri" w:hAnsi="Calibri"/>
        </w:rPr>
        <w:t xml:space="preserve">The look up fields for Function, Project, and Source will also pull based on a budget being available in PeopleSoft Financials. If a required selection is not available in the Org, Fund, Function, Project, or Source field on the EDR screen a budget revision must be submitted and approved in PeopleSoft Financials before the EDR can be processed. </w:t>
      </w:r>
    </w:p>
    <w:p w14:paraId="1783D4A5" w14:textId="77777777" w:rsidR="008D558A" w:rsidRDefault="008D558A" w:rsidP="003A1D79">
      <w:pPr>
        <w:jc w:val="both"/>
        <w:rPr>
          <w:rFonts w:ascii="Calibri" w:hAnsi="Calibri"/>
        </w:rPr>
      </w:pPr>
    </w:p>
    <w:p w14:paraId="3B0F26A2" w14:textId="0E7D2B6C" w:rsidR="009523DF" w:rsidRDefault="00B400D1" w:rsidP="003A1D79">
      <w:pPr>
        <w:jc w:val="both"/>
        <w:rPr>
          <w:rFonts w:ascii="Calibri" w:hAnsi="Calibri"/>
        </w:rPr>
      </w:pPr>
      <w:r>
        <w:rPr>
          <w:rFonts w:ascii="Calibri" w:hAnsi="Calibri"/>
        </w:rPr>
        <w:t xml:space="preserve">Once you have selected the new </w:t>
      </w:r>
      <w:proofErr w:type="spellStart"/>
      <w:r>
        <w:rPr>
          <w:rFonts w:ascii="Calibri" w:hAnsi="Calibri"/>
        </w:rPr>
        <w:t>chartfields</w:t>
      </w:r>
      <w:proofErr w:type="spellEnd"/>
      <w:r>
        <w:rPr>
          <w:rFonts w:ascii="Calibri" w:hAnsi="Calibri"/>
        </w:rPr>
        <w:t xml:space="preserve"> and the total distribution equals 100, the EDR can be submitted. </w:t>
      </w:r>
      <w:r w:rsidR="00A36D5F" w:rsidRPr="008B51CF">
        <w:rPr>
          <w:rFonts w:ascii="Calibri" w:hAnsi="Calibri"/>
        </w:rPr>
        <w:t>Choose</w:t>
      </w:r>
      <w:r w:rsidR="003A1D79" w:rsidRPr="008B51CF">
        <w:rPr>
          <w:rFonts w:ascii="Calibri" w:hAnsi="Calibri"/>
        </w:rPr>
        <w:t xml:space="preserve"> </w:t>
      </w:r>
      <w:r w:rsidR="007E7D93">
        <w:rPr>
          <w:rFonts w:ascii="Calibri" w:hAnsi="Calibri"/>
          <w:noProof/>
        </w:rPr>
        <w:drawing>
          <wp:inline distT="0" distB="0" distL="0" distR="0" wp14:anchorId="071804A3" wp14:editId="4B63D3CE">
            <wp:extent cx="1211580" cy="152400"/>
            <wp:effectExtent l="0" t="0" r="762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
                      <a:extLst>
                        <a:ext uri="{28A0092B-C50C-407E-A947-70E740481C1C}">
                          <a14:useLocalDpi xmlns:a14="http://schemas.microsoft.com/office/drawing/2010/main" val="0"/>
                        </a:ext>
                      </a:extLst>
                    </a:blip>
                    <a:srcRect l="25781" t="85001" r="58781" b="12125"/>
                    <a:stretch>
                      <a:fillRect/>
                    </a:stretch>
                  </pic:blipFill>
                  <pic:spPr bwMode="auto">
                    <a:xfrm>
                      <a:off x="0" y="0"/>
                      <a:ext cx="1211580" cy="152400"/>
                    </a:xfrm>
                    <a:prstGeom prst="rect">
                      <a:avLst/>
                    </a:prstGeom>
                    <a:noFill/>
                    <a:ln>
                      <a:noFill/>
                    </a:ln>
                  </pic:spPr>
                </pic:pic>
              </a:graphicData>
            </a:graphic>
          </wp:inline>
        </w:drawing>
      </w:r>
      <w:r w:rsidR="00A36D5F" w:rsidRPr="008B51CF">
        <w:rPr>
          <w:rFonts w:ascii="Calibri" w:hAnsi="Calibri"/>
        </w:rPr>
        <w:t>if no more changes are needed and you will be</w:t>
      </w:r>
      <w:r w:rsidR="00FA710B" w:rsidRPr="008B51CF">
        <w:rPr>
          <w:rFonts w:ascii="Calibri" w:hAnsi="Calibri"/>
        </w:rPr>
        <w:t xml:space="preserve"> taken back to the </w:t>
      </w:r>
      <w:r w:rsidR="00A36D5F" w:rsidRPr="008B51CF">
        <w:rPr>
          <w:rFonts w:ascii="Calibri" w:hAnsi="Calibri"/>
        </w:rPr>
        <w:t xml:space="preserve">main </w:t>
      </w:r>
      <w:r w:rsidR="00FA710B" w:rsidRPr="008B51CF">
        <w:rPr>
          <w:rFonts w:ascii="Calibri" w:hAnsi="Calibri"/>
        </w:rPr>
        <w:t xml:space="preserve">revision page.  </w:t>
      </w:r>
    </w:p>
    <w:p w14:paraId="7067CD55" w14:textId="77777777" w:rsidR="009523DF" w:rsidRDefault="009523DF" w:rsidP="003A1D79">
      <w:pPr>
        <w:jc w:val="both"/>
        <w:rPr>
          <w:rFonts w:ascii="Calibri" w:hAnsi="Calibri"/>
        </w:rPr>
      </w:pPr>
    </w:p>
    <w:p w14:paraId="170F038E" w14:textId="65615463" w:rsidR="009523DF" w:rsidRDefault="009523DF" w:rsidP="003A1D79">
      <w:pPr>
        <w:jc w:val="both"/>
        <w:rPr>
          <w:rFonts w:ascii="Calibri" w:hAnsi="Calibri"/>
          <w:b/>
        </w:rPr>
      </w:pPr>
      <w:r w:rsidRPr="009523DF">
        <w:rPr>
          <w:rFonts w:ascii="Calibri" w:hAnsi="Calibri"/>
          <w:b/>
        </w:rPr>
        <w:t xml:space="preserve">NOTE: If you open the distribution screen after hitting submit, you will need to re-enter the effective date. </w:t>
      </w:r>
    </w:p>
    <w:p w14:paraId="61EF458F" w14:textId="77777777" w:rsidR="009523DF" w:rsidRPr="009523DF" w:rsidRDefault="009523DF" w:rsidP="003A1D79">
      <w:pPr>
        <w:jc w:val="both"/>
        <w:rPr>
          <w:rFonts w:ascii="Calibri" w:hAnsi="Calibri"/>
          <w:b/>
        </w:rPr>
      </w:pPr>
    </w:p>
    <w:p w14:paraId="6066DB27" w14:textId="5F9FF88C" w:rsidR="00B43131" w:rsidRDefault="00FA710B" w:rsidP="003A1D79">
      <w:pPr>
        <w:jc w:val="both"/>
        <w:rPr>
          <w:rFonts w:ascii="Calibri" w:hAnsi="Calibri"/>
        </w:rPr>
      </w:pPr>
      <w:r w:rsidRPr="008B51CF">
        <w:rPr>
          <w:rFonts w:ascii="Calibri" w:hAnsi="Calibri"/>
        </w:rPr>
        <w:lastRenderedPageBreak/>
        <w:t xml:space="preserve">You will need to </w:t>
      </w:r>
      <w:r w:rsidR="007E7D93">
        <w:rPr>
          <w:rFonts w:ascii="Calibri" w:hAnsi="Calibri"/>
          <w:noProof/>
        </w:rPr>
        <w:drawing>
          <wp:inline distT="0" distB="0" distL="0" distR="0" wp14:anchorId="3F76A540" wp14:editId="53C4E59F">
            <wp:extent cx="800100" cy="13716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ext uri="{28A0092B-C50C-407E-A947-70E740481C1C}">
                          <a14:useLocalDpi xmlns:a14="http://schemas.microsoft.com/office/drawing/2010/main" val="0"/>
                        </a:ext>
                      </a:extLst>
                    </a:blip>
                    <a:srcRect l="54857" t="59428" r="32228" b="37486"/>
                    <a:stretch>
                      <a:fillRect/>
                    </a:stretch>
                  </pic:blipFill>
                  <pic:spPr bwMode="auto">
                    <a:xfrm>
                      <a:off x="0" y="0"/>
                      <a:ext cx="800100" cy="137160"/>
                    </a:xfrm>
                    <a:prstGeom prst="rect">
                      <a:avLst/>
                    </a:prstGeom>
                    <a:noFill/>
                    <a:ln>
                      <a:noFill/>
                    </a:ln>
                  </pic:spPr>
                </pic:pic>
              </a:graphicData>
            </a:graphic>
          </wp:inline>
        </w:drawing>
      </w:r>
      <w:r w:rsidRPr="008B51CF">
        <w:rPr>
          <w:rFonts w:ascii="Calibri" w:hAnsi="Calibri"/>
        </w:rPr>
        <w:t xml:space="preserve">one more time and get a </w:t>
      </w:r>
      <w:r w:rsidR="00A36D5F" w:rsidRPr="008B51CF">
        <w:rPr>
          <w:rFonts w:ascii="Calibri" w:hAnsi="Calibri"/>
        </w:rPr>
        <w:t>worksheet</w:t>
      </w:r>
      <w:r w:rsidRPr="008B51CF">
        <w:rPr>
          <w:rFonts w:ascii="Calibri" w:hAnsi="Calibri"/>
        </w:rPr>
        <w:t xml:space="preserve"> number to ensure the transaction has taken place.</w:t>
      </w:r>
      <w:r w:rsidR="009C1AD5">
        <w:rPr>
          <w:rFonts w:ascii="Calibri" w:hAnsi="Calibri"/>
        </w:rPr>
        <w:t xml:space="preserve">  Again, record this number for tracking purposes.</w:t>
      </w:r>
    </w:p>
    <w:p w14:paraId="0A1B7E9E" w14:textId="77777777" w:rsidR="009523DF" w:rsidRDefault="009523DF" w:rsidP="003A1D79">
      <w:pPr>
        <w:jc w:val="both"/>
        <w:rPr>
          <w:rFonts w:ascii="Calibri" w:hAnsi="Calibri"/>
        </w:rPr>
      </w:pPr>
    </w:p>
    <w:p w14:paraId="64F253D0" w14:textId="1EBE94C0" w:rsidR="00982F3C" w:rsidRDefault="002D0190" w:rsidP="003A1D79">
      <w:pPr>
        <w:jc w:val="both"/>
        <w:rPr>
          <w:rFonts w:ascii="Calibri" w:hAnsi="Calibri"/>
        </w:rPr>
      </w:pPr>
      <w:r>
        <w:rPr>
          <w:noProof/>
        </w:rPr>
        <w:drawing>
          <wp:anchor distT="0" distB="0" distL="114300" distR="114300" simplePos="0" relativeHeight="251706880" behindDoc="0" locked="0" layoutInCell="1" allowOverlap="1" wp14:anchorId="70F35D9A" wp14:editId="105D4F5D">
            <wp:simplePos x="0" y="0"/>
            <wp:positionH relativeFrom="column">
              <wp:posOffset>-32385</wp:posOffset>
            </wp:positionH>
            <wp:positionV relativeFrom="paragraph">
              <wp:posOffset>131445</wp:posOffset>
            </wp:positionV>
            <wp:extent cx="3277235" cy="1394460"/>
            <wp:effectExtent l="19050" t="19050" r="18415" b="15240"/>
            <wp:wrapSquare wrapText="bothSides"/>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732" t="8455" r="70641" b="71954"/>
                    <a:stretch/>
                  </pic:blipFill>
                  <pic:spPr bwMode="auto">
                    <a:xfrm>
                      <a:off x="0" y="0"/>
                      <a:ext cx="3277235" cy="1394460"/>
                    </a:xfrm>
                    <a:prstGeom prst="rect">
                      <a:avLst/>
                    </a:prstGeom>
                    <a:ln w="9525" cap="flat" cmpd="sng" algn="ctr">
                      <a:solidFill>
                        <a:srgbClr val="4F81BD">
                          <a:shade val="5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F863AF0" w14:textId="2BDB7FB2" w:rsidR="00E43495" w:rsidRDefault="00E43495" w:rsidP="003A1D79">
      <w:pPr>
        <w:jc w:val="both"/>
        <w:rPr>
          <w:rFonts w:ascii="Calibri" w:hAnsi="Calibri"/>
        </w:rPr>
      </w:pPr>
    </w:p>
    <w:p w14:paraId="1B8FE401" w14:textId="77777777" w:rsidR="00E43495" w:rsidRDefault="00E43495" w:rsidP="003A1D79">
      <w:pPr>
        <w:jc w:val="both"/>
        <w:rPr>
          <w:rFonts w:ascii="Calibri" w:hAnsi="Calibri"/>
        </w:rPr>
      </w:pPr>
    </w:p>
    <w:p w14:paraId="66BA4C71" w14:textId="77777777" w:rsidR="002D0190" w:rsidRDefault="002D0190" w:rsidP="00F7740B">
      <w:pPr>
        <w:jc w:val="both"/>
        <w:rPr>
          <w:rFonts w:ascii="Calibri" w:hAnsi="Calibri"/>
          <w:b/>
          <w:u w:val="single"/>
        </w:rPr>
      </w:pPr>
    </w:p>
    <w:p w14:paraId="14138AF5" w14:textId="77777777" w:rsidR="002D0190" w:rsidRDefault="002D0190" w:rsidP="00F7740B">
      <w:pPr>
        <w:jc w:val="both"/>
        <w:rPr>
          <w:rFonts w:ascii="Calibri" w:hAnsi="Calibri"/>
          <w:b/>
          <w:u w:val="single"/>
        </w:rPr>
      </w:pPr>
    </w:p>
    <w:p w14:paraId="4CC68ECD" w14:textId="77777777" w:rsidR="002D0190" w:rsidRDefault="002D0190" w:rsidP="00F7740B">
      <w:pPr>
        <w:jc w:val="both"/>
        <w:rPr>
          <w:rFonts w:ascii="Calibri" w:hAnsi="Calibri"/>
          <w:b/>
          <w:u w:val="single"/>
        </w:rPr>
      </w:pPr>
    </w:p>
    <w:p w14:paraId="78613858" w14:textId="77777777" w:rsidR="002D0190" w:rsidRDefault="002D0190" w:rsidP="00F7740B">
      <w:pPr>
        <w:jc w:val="both"/>
        <w:rPr>
          <w:rFonts w:ascii="Calibri" w:hAnsi="Calibri"/>
          <w:b/>
          <w:u w:val="single"/>
        </w:rPr>
      </w:pPr>
    </w:p>
    <w:p w14:paraId="44BB7B0F" w14:textId="77777777" w:rsidR="002D0190" w:rsidRDefault="002D0190" w:rsidP="00F7740B">
      <w:pPr>
        <w:jc w:val="both"/>
        <w:rPr>
          <w:rFonts w:ascii="Calibri" w:hAnsi="Calibri"/>
          <w:b/>
          <w:u w:val="single"/>
        </w:rPr>
      </w:pPr>
    </w:p>
    <w:p w14:paraId="676CC849" w14:textId="77777777" w:rsidR="002D0190" w:rsidRDefault="002D0190" w:rsidP="00F7740B">
      <w:pPr>
        <w:jc w:val="both"/>
        <w:rPr>
          <w:rFonts w:ascii="Calibri" w:hAnsi="Calibri"/>
          <w:b/>
          <w:u w:val="single"/>
        </w:rPr>
      </w:pPr>
    </w:p>
    <w:p w14:paraId="36CD2DEB" w14:textId="77777777" w:rsidR="003A6EDD" w:rsidRDefault="003A6EDD" w:rsidP="00F7740B">
      <w:pPr>
        <w:jc w:val="both"/>
        <w:rPr>
          <w:rFonts w:ascii="Calibri" w:hAnsi="Calibri"/>
          <w:b/>
          <w:u w:val="single"/>
        </w:rPr>
      </w:pPr>
    </w:p>
    <w:p w14:paraId="78675886" w14:textId="77777777" w:rsidR="003A6EDD" w:rsidRDefault="003A6EDD" w:rsidP="00F7740B">
      <w:pPr>
        <w:jc w:val="both"/>
        <w:rPr>
          <w:rFonts w:ascii="Calibri" w:hAnsi="Calibri"/>
          <w:b/>
          <w:u w:val="single"/>
        </w:rPr>
      </w:pPr>
    </w:p>
    <w:p w14:paraId="7A2AB388" w14:textId="55E3C99B" w:rsidR="000C5D64" w:rsidRPr="008B51CF" w:rsidRDefault="00F7740B" w:rsidP="00F7740B">
      <w:pPr>
        <w:jc w:val="both"/>
        <w:rPr>
          <w:rFonts w:ascii="Calibri" w:hAnsi="Calibri"/>
          <w:b/>
          <w:u w:val="single"/>
        </w:rPr>
      </w:pPr>
      <w:r w:rsidRPr="008B51CF">
        <w:rPr>
          <w:rFonts w:ascii="Calibri" w:hAnsi="Calibri"/>
          <w:b/>
          <w:u w:val="single"/>
        </w:rPr>
        <w:t xml:space="preserve">APPROVAL </w:t>
      </w:r>
      <w:r w:rsidR="009051D6" w:rsidRPr="008B51CF">
        <w:rPr>
          <w:rFonts w:ascii="Calibri" w:hAnsi="Calibri"/>
          <w:b/>
          <w:u w:val="single"/>
        </w:rPr>
        <w:t>PROCESS</w:t>
      </w:r>
      <w:r w:rsidR="009051D6" w:rsidRPr="008B51CF">
        <w:rPr>
          <w:rFonts w:ascii="Calibri" w:hAnsi="Calibri"/>
          <w:b/>
        </w:rPr>
        <w:t xml:space="preserve"> (</w:t>
      </w:r>
      <w:r w:rsidR="000C5D64" w:rsidRPr="008B51CF">
        <w:rPr>
          <w:rFonts w:ascii="Calibri" w:hAnsi="Calibri"/>
          <w:sz w:val="20"/>
          <w:szCs w:val="20"/>
        </w:rPr>
        <w:t>for users that are reviewers/approvers)</w:t>
      </w:r>
    </w:p>
    <w:p w14:paraId="533658F3" w14:textId="77777777" w:rsidR="00826338" w:rsidRPr="003A6EDD" w:rsidRDefault="00826338" w:rsidP="00F7740B">
      <w:pPr>
        <w:jc w:val="both"/>
        <w:rPr>
          <w:rFonts w:ascii="Calibri" w:hAnsi="Calibri"/>
          <w:sz w:val="16"/>
          <w:szCs w:val="16"/>
        </w:rPr>
      </w:pPr>
    </w:p>
    <w:p w14:paraId="66FF3585" w14:textId="0529EFEE" w:rsidR="00982F3C" w:rsidRDefault="007F3837" w:rsidP="00F7740B">
      <w:pPr>
        <w:jc w:val="both"/>
        <w:rPr>
          <w:rFonts w:ascii="Calibri" w:hAnsi="Calibri"/>
        </w:rPr>
      </w:pPr>
      <w:r w:rsidRPr="008B51CF">
        <w:rPr>
          <w:rFonts w:ascii="Calibri" w:hAnsi="Calibri"/>
        </w:rPr>
        <w:t>After submission</w:t>
      </w:r>
      <w:r w:rsidR="009B2CB5">
        <w:rPr>
          <w:rFonts w:ascii="Calibri" w:hAnsi="Calibri"/>
        </w:rPr>
        <w:t xml:space="preserve"> of a</w:t>
      </w:r>
      <w:r w:rsidR="00BA44DB">
        <w:rPr>
          <w:rFonts w:ascii="Calibri" w:hAnsi="Calibri"/>
        </w:rPr>
        <w:t xml:space="preserve">n </w:t>
      </w:r>
      <w:r w:rsidR="009B2CB5">
        <w:rPr>
          <w:rFonts w:ascii="Calibri" w:hAnsi="Calibri"/>
        </w:rPr>
        <w:t>EDR</w:t>
      </w:r>
      <w:r w:rsidRPr="008B51CF">
        <w:rPr>
          <w:rFonts w:ascii="Calibri" w:hAnsi="Calibri"/>
        </w:rPr>
        <w:t xml:space="preserve">, an approval list is generated that indicates the various levels of approval for each transaction. </w:t>
      </w:r>
      <w:r w:rsidR="00710365">
        <w:rPr>
          <w:rFonts w:ascii="Calibri" w:hAnsi="Calibri"/>
        </w:rPr>
        <w:t xml:space="preserve">Approvers will be notified via email when the EDR is ready for their approval. Please note the approval email is sent to all available approvers, but only one approver for each Org actually needs to approve. </w:t>
      </w:r>
    </w:p>
    <w:p w14:paraId="10794452" w14:textId="23CC7B85" w:rsidR="006C38C5" w:rsidRDefault="006C38C5" w:rsidP="00F7740B">
      <w:pPr>
        <w:jc w:val="both"/>
        <w:rPr>
          <w:rFonts w:ascii="Calibri" w:hAnsi="Calibri"/>
        </w:rPr>
      </w:pPr>
    </w:p>
    <w:p w14:paraId="39607800" w14:textId="28E9359F" w:rsidR="006C38C5" w:rsidRDefault="006C38C5" w:rsidP="006C38C5">
      <w:pPr>
        <w:jc w:val="both"/>
        <w:rPr>
          <w:rFonts w:ascii="Calibri" w:hAnsi="Calibri"/>
        </w:rPr>
      </w:pPr>
      <w:r>
        <w:rPr>
          <w:rFonts w:ascii="Calibri" w:hAnsi="Calibri"/>
        </w:rPr>
        <w:t>To view this list, return to OU Budget Menu, select Approval List.</w:t>
      </w:r>
    </w:p>
    <w:p w14:paraId="76AB7607" w14:textId="77777777" w:rsidR="006C38C5" w:rsidRDefault="006C38C5" w:rsidP="00F7740B">
      <w:pPr>
        <w:jc w:val="both"/>
        <w:rPr>
          <w:rFonts w:ascii="Calibri" w:hAnsi="Calibri"/>
        </w:rPr>
      </w:pPr>
    </w:p>
    <w:p w14:paraId="4B771F52" w14:textId="77777777" w:rsidR="003A6EDD" w:rsidRPr="003A6EDD" w:rsidRDefault="003A6EDD" w:rsidP="00F7740B">
      <w:pPr>
        <w:jc w:val="both"/>
        <w:rPr>
          <w:rFonts w:ascii="Calibri" w:hAnsi="Calibri"/>
          <w:sz w:val="16"/>
          <w:szCs w:val="16"/>
        </w:rPr>
      </w:pPr>
    </w:p>
    <w:p w14:paraId="67B527F3" w14:textId="1B4229A8" w:rsidR="00982F3C" w:rsidRPr="008B51CF" w:rsidRDefault="006C38C5" w:rsidP="00982F3C">
      <w:pPr>
        <w:jc w:val="center"/>
        <w:rPr>
          <w:rFonts w:ascii="Calibri" w:hAnsi="Calibri"/>
        </w:rPr>
      </w:pPr>
      <w:r>
        <w:rPr>
          <w:rFonts w:ascii="Calibri" w:hAnsi="Calibri"/>
          <w:noProof/>
        </w:rPr>
        <mc:AlternateContent>
          <mc:Choice Requires="wps">
            <w:drawing>
              <wp:anchor distT="0" distB="0" distL="114300" distR="114300" simplePos="0" relativeHeight="251727360" behindDoc="0" locked="0" layoutInCell="1" allowOverlap="1" wp14:anchorId="61902E46" wp14:editId="0CB67025">
                <wp:simplePos x="0" y="0"/>
                <wp:positionH relativeFrom="margin">
                  <wp:posOffset>3533775</wp:posOffset>
                </wp:positionH>
                <wp:positionV relativeFrom="paragraph">
                  <wp:posOffset>1647825</wp:posOffset>
                </wp:positionV>
                <wp:extent cx="561975" cy="635"/>
                <wp:effectExtent l="0" t="95250" r="0" b="113665"/>
                <wp:wrapNone/>
                <wp:docPr id="142"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63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FF003E" id="AutoShape 60" o:spid="_x0000_s1026" type="#_x0000_t32" style="position:absolute;margin-left:278.25pt;margin-top:129.75pt;width:44.25pt;height:.05pt;flip:x;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" strokecolor="red" strokeweight="3pt">
                <v:stroke endarrow="block"/>
                <w10:wrap anchorx="margin"/>
              </v:shape>
            </w:pict>
          </mc:Fallback>
        </mc:AlternateContent>
      </w:r>
      <w:r>
        <w:rPr>
          <w:noProof/>
        </w:rPr>
        <w:drawing>
          <wp:inline distT="0" distB="0" distL="0" distR="0" wp14:anchorId="2182A657" wp14:editId="06DEE770">
            <wp:extent cx="3914775" cy="30305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26746" cy="3039817"/>
                    </a:xfrm>
                    <a:prstGeom prst="rect">
                      <a:avLst/>
                    </a:prstGeom>
                  </pic:spPr>
                </pic:pic>
              </a:graphicData>
            </a:graphic>
          </wp:inline>
        </w:drawing>
      </w:r>
    </w:p>
    <w:p w14:paraId="2BCA800D" w14:textId="77777777" w:rsidR="00982F3C" w:rsidRPr="003A6EDD" w:rsidRDefault="00982F3C" w:rsidP="00982F3C">
      <w:pPr>
        <w:jc w:val="center"/>
        <w:rPr>
          <w:rFonts w:ascii="Calibri" w:hAnsi="Calibri"/>
          <w:sz w:val="16"/>
          <w:szCs w:val="16"/>
        </w:rPr>
      </w:pPr>
    </w:p>
    <w:p w14:paraId="33F97BAF" w14:textId="77777777" w:rsidR="003A6EDD" w:rsidRPr="003A6EDD" w:rsidRDefault="003A6EDD" w:rsidP="00982F3C">
      <w:pPr>
        <w:jc w:val="center"/>
        <w:rPr>
          <w:rFonts w:ascii="Calibri" w:hAnsi="Calibri"/>
          <w:sz w:val="16"/>
          <w:szCs w:val="16"/>
        </w:rPr>
      </w:pPr>
    </w:p>
    <w:p w14:paraId="733547D5" w14:textId="77777777" w:rsidR="006C38C5" w:rsidRDefault="006C38C5" w:rsidP="006C38C5">
      <w:pPr>
        <w:jc w:val="both"/>
        <w:rPr>
          <w:rFonts w:ascii="Calibri" w:hAnsi="Calibri"/>
        </w:rPr>
      </w:pPr>
    </w:p>
    <w:p w14:paraId="3CB26BB2" w14:textId="77777777" w:rsidR="006C38C5" w:rsidRDefault="006C38C5" w:rsidP="006C38C5">
      <w:pPr>
        <w:jc w:val="both"/>
        <w:rPr>
          <w:rFonts w:ascii="Calibri" w:hAnsi="Calibri"/>
        </w:rPr>
      </w:pPr>
    </w:p>
    <w:p w14:paraId="780770B0" w14:textId="49713C4E" w:rsidR="006C38C5" w:rsidRDefault="006C38C5" w:rsidP="006C38C5">
      <w:pPr>
        <w:jc w:val="both"/>
        <w:rPr>
          <w:rFonts w:ascii="Calibri" w:hAnsi="Calibri"/>
        </w:rPr>
      </w:pPr>
      <w:r>
        <w:rPr>
          <w:rFonts w:ascii="Calibri" w:hAnsi="Calibri"/>
        </w:rPr>
        <w:t>Type in the worksheet number and select “Search”.</w:t>
      </w:r>
    </w:p>
    <w:p w14:paraId="03548ECE" w14:textId="56B13584" w:rsidR="003A6EDD" w:rsidRDefault="006C38C5" w:rsidP="003E73C4">
      <w:pPr>
        <w:jc w:val="center"/>
        <w:rPr>
          <w:rFonts w:ascii="Calibri" w:hAnsi="Calibri"/>
        </w:rPr>
      </w:pPr>
      <w:r>
        <w:rPr>
          <w:noProof/>
        </w:rPr>
        <w:lastRenderedPageBreak/>
        <w:drawing>
          <wp:inline distT="0" distB="0" distL="0" distR="0" wp14:anchorId="675EF380" wp14:editId="124AD73E">
            <wp:extent cx="3514725" cy="206748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34399" cy="2079058"/>
                    </a:xfrm>
                    <a:prstGeom prst="rect">
                      <a:avLst/>
                    </a:prstGeom>
                  </pic:spPr>
                </pic:pic>
              </a:graphicData>
            </a:graphic>
          </wp:inline>
        </w:drawing>
      </w:r>
    </w:p>
    <w:p w14:paraId="5DF733B3" w14:textId="77777777" w:rsidR="003A6EDD" w:rsidRDefault="003A6EDD" w:rsidP="00F7740B">
      <w:pPr>
        <w:jc w:val="both"/>
        <w:rPr>
          <w:rFonts w:ascii="Calibri" w:hAnsi="Calibri"/>
        </w:rPr>
      </w:pPr>
    </w:p>
    <w:p w14:paraId="129F4659" w14:textId="719B3F31" w:rsidR="001F2989" w:rsidRDefault="001F2989" w:rsidP="00F7740B">
      <w:pPr>
        <w:jc w:val="both"/>
        <w:rPr>
          <w:rFonts w:ascii="Calibri" w:hAnsi="Calibri"/>
        </w:rPr>
      </w:pPr>
      <w:r w:rsidRPr="008B51CF">
        <w:rPr>
          <w:rFonts w:ascii="Calibri" w:hAnsi="Calibri"/>
        </w:rPr>
        <w:t xml:space="preserve">At the top of the screen the fiscal year </w:t>
      </w:r>
      <w:r w:rsidR="00195EDF" w:rsidRPr="008B51CF">
        <w:rPr>
          <w:rFonts w:ascii="Calibri" w:hAnsi="Calibri"/>
        </w:rPr>
        <w:t xml:space="preserve">is shown along with the </w:t>
      </w:r>
      <w:r w:rsidRPr="008B51CF">
        <w:rPr>
          <w:rFonts w:ascii="Calibri" w:hAnsi="Calibri"/>
        </w:rPr>
        <w:t>worksheet number, budget revision number if approved, and approval status; Approved, Denied, or Pending.</w:t>
      </w:r>
    </w:p>
    <w:p w14:paraId="3F09A503" w14:textId="6FE9C36C" w:rsidR="001F2989" w:rsidRPr="008B51CF" w:rsidRDefault="00B37C44" w:rsidP="00B61C8C">
      <w:pPr>
        <w:jc w:val="center"/>
        <w:rPr>
          <w:rFonts w:ascii="Calibri" w:hAnsi="Calibri"/>
          <w:sz w:val="16"/>
          <w:szCs w:val="16"/>
        </w:rPr>
      </w:pPr>
      <w:r>
        <w:rPr>
          <w:rFonts w:ascii="Calibri" w:hAnsi="Calibri"/>
          <w:noProof/>
        </w:rPr>
        <mc:AlternateContent>
          <mc:Choice Requires="wps">
            <w:drawing>
              <wp:anchor distT="0" distB="0" distL="114300" distR="114300" simplePos="0" relativeHeight="251715072" behindDoc="0" locked="0" layoutInCell="1" allowOverlap="1" wp14:anchorId="1DDC688A" wp14:editId="443AE5A8">
                <wp:simplePos x="0" y="0"/>
                <wp:positionH relativeFrom="column">
                  <wp:posOffset>497840</wp:posOffset>
                </wp:positionH>
                <wp:positionV relativeFrom="paragraph">
                  <wp:posOffset>1795145</wp:posOffset>
                </wp:positionV>
                <wp:extent cx="190500" cy="317500"/>
                <wp:effectExtent l="12700" t="12700" r="12700" b="12700"/>
                <wp:wrapNone/>
                <wp:docPr id="684" name="Rectangle 684"/>
                <wp:cNvGraphicFramePr/>
                <a:graphic xmlns:a="http://schemas.openxmlformats.org/drawingml/2006/main">
                  <a:graphicData uri="http://schemas.microsoft.com/office/word/2010/wordprocessingShape">
                    <wps:wsp>
                      <wps:cNvSpPr/>
                      <wps:spPr>
                        <a:xfrm flipV="1">
                          <a:off x="0" y="0"/>
                          <a:ext cx="190500" cy="317500"/>
                        </a:xfrm>
                        <a:prstGeom prst="rect">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4A170A" id="Rectangle 684" o:spid="_x0000_s1026" style="position:absolute;margin-left:39.2pt;margin-top:141.35pt;width:15pt;height:25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" filled="f" strokecolor="#943634 [2405]" strokeweight="2pt"/>
            </w:pict>
          </mc:Fallback>
        </mc:AlternateContent>
      </w:r>
      <w:r>
        <w:rPr>
          <w:rFonts w:ascii="Calibri" w:hAnsi="Calibri"/>
          <w:noProof/>
        </w:rPr>
        <mc:AlternateContent>
          <mc:Choice Requires="wps">
            <w:drawing>
              <wp:anchor distT="0" distB="0" distL="114300" distR="114300" simplePos="0" relativeHeight="251719168" behindDoc="0" locked="0" layoutInCell="1" allowOverlap="1" wp14:anchorId="2AF0ED76" wp14:editId="505F0520">
                <wp:simplePos x="0" y="0"/>
                <wp:positionH relativeFrom="column">
                  <wp:posOffset>497840</wp:posOffset>
                </wp:positionH>
                <wp:positionV relativeFrom="paragraph">
                  <wp:posOffset>2925446</wp:posOffset>
                </wp:positionV>
                <wp:extent cx="215900" cy="1460500"/>
                <wp:effectExtent l="12700" t="12700" r="12700" b="12700"/>
                <wp:wrapNone/>
                <wp:docPr id="686" name="Rectangle 686"/>
                <wp:cNvGraphicFramePr/>
                <a:graphic xmlns:a="http://schemas.openxmlformats.org/drawingml/2006/main">
                  <a:graphicData uri="http://schemas.microsoft.com/office/word/2010/wordprocessingShape">
                    <wps:wsp>
                      <wps:cNvSpPr/>
                      <wps:spPr>
                        <a:xfrm>
                          <a:off x="0" y="0"/>
                          <a:ext cx="215900" cy="14605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0D998" id="Rectangle 686" o:spid="_x0000_s1026" style="position:absolute;margin-left:39.2pt;margin-top:230.35pt;width:17pt;height:11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" filled="f" strokecolor="#c0504d [3205]" strokeweight="2pt"/>
            </w:pict>
          </mc:Fallback>
        </mc:AlternateContent>
      </w:r>
      <w:r>
        <w:rPr>
          <w:rFonts w:ascii="Calibri" w:hAnsi="Calibri"/>
          <w:noProof/>
        </w:rPr>
        <mc:AlternateContent>
          <mc:Choice Requires="wps">
            <w:drawing>
              <wp:anchor distT="0" distB="0" distL="114300" distR="114300" simplePos="0" relativeHeight="251717120" behindDoc="0" locked="0" layoutInCell="1" allowOverlap="1" wp14:anchorId="1312BCCA" wp14:editId="4DFC54BB">
                <wp:simplePos x="0" y="0"/>
                <wp:positionH relativeFrom="column">
                  <wp:posOffset>510540</wp:posOffset>
                </wp:positionH>
                <wp:positionV relativeFrom="paragraph">
                  <wp:posOffset>2138045</wp:posOffset>
                </wp:positionV>
                <wp:extent cx="190500" cy="736600"/>
                <wp:effectExtent l="12700" t="12700" r="12700" b="12700"/>
                <wp:wrapNone/>
                <wp:docPr id="685" name="Rectangle 685"/>
                <wp:cNvGraphicFramePr/>
                <a:graphic xmlns:a="http://schemas.openxmlformats.org/drawingml/2006/main">
                  <a:graphicData uri="http://schemas.microsoft.com/office/word/2010/wordprocessingShape">
                    <wps:wsp>
                      <wps:cNvSpPr/>
                      <wps:spPr>
                        <a:xfrm>
                          <a:off x="0" y="0"/>
                          <a:ext cx="190500" cy="736600"/>
                        </a:xfrm>
                        <a:prstGeom prst="rect">
                          <a:avLst/>
                        </a:prstGeom>
                        <a:no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B11A6" id="Rectangle 685" o:spid="_x0000_s1026" style="position:absolute;margin-left:40.2pt;margin-top:168.35pt;width:15pt;height:5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" filled="f" strokecolor="#4e6128 [1606]" strokeweight="2pt"/>
            </w:pict>
          </mc:Fallback>
        </mc:AlternateContent>
      </w:r>
      <w:r>
        <w:rPr>
          <w:rFonts w:ascii="Calibri" w:hAnsi="Calibri"/>
          <w:noProof/>
        </w:rPr>
        <mc:AlternateContent>
          <mc:Choice Requires="wps">
            <w:drawing>
              <wp:anchor distT="0" distB="0" distL="114300" distR="114300" simplePos="0" relativeHeight="251713024" behindDoc="0" locked="0" layoutInCell="1" allowOverlap="1" wp14:anchorId="3A1C3C37" wp14:editId="7BF90309">
                <wp:simplePos x="0" y="0"/>
                <wp:positionH relativeFrom="column">
                  <wp:posOffset>510540</wp:posOffset>
                </wp:positionH>
                <wp:positionV relativeFrom="paragraph">
                  <wp:posOffset>1096645</wp:posOffset>
                </wp:positionV>
                <wp:extent cx="190500" cy="622300"/>
                <wp:effectExtent l="12700" t="12700" r="12700" b="12700"/>
                <wp:wrapNone/>
                <wp:docPr id="683" name="Rectangle 683"/>
                <wp:cNvGraphicFramePr/>
                <a:graphic xmlns:a="http://schemas.openxmlformats.org/drawingml/2006/main">
                  <a:graphicData uri="http://schemas.microsoft.com/office/word/2010/wordprocessingShape">
                    <wps:wsp>
                      <wps:cNvSpPr/>
                      <wps:spPr>
                        <a:xfrm>
                          <a:off x="0" y="0"/>
                          <a:ext cx="190500" cy="622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0005" id="Rectangle 683" o:spid="_x0000_s1026" style="position:absolute;margin-left:40.2pt;margin-top:86.35pt;width:15pt;height:49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" filled="f" strokecolor="#243f60 [1604]" strokeweight="2pt"/>
            </w:pict>
          </mc:Fallback>
        </mc:AlternateContent>
      </w:r>
      <w:r>
        <w:rPr>
          <w:rFonts w:ascii="Calibri" w:hAnsi="Calibri"/>
          <w:noProof/>
        </w:rPr>
        <mc:AlternateContent>
          <mc:Choice Requires="wps">
            <w:drawing>
              <wp:anchor distT="0" distB="0" distL="114300" distR="114300" simplePos="0" relativeHeight="251624960" behindDoc="0" locked="0" layoutInCell="1" allowOverlap="1" wp14:anchorId="6A6CA7DE" wp14:editId="6451787C">
                <wp:simplePos x="0" y="0"/>
                <wp:positionH relativeFrom="margin">
                  <wp:posOffset>358140</wp:posOffset>
                </wp:positionH>
                <wp:positionV relativeFrom="paragraph">
                  <wp:posOffset>4445</wp:posOffset>
                </wp:positionV>
                <wp:extent cx="5435600" cy="812800"/>
                <wp:effectExtent l="0" t="0" r="12700" b="12700"/>
                <wp:wrapNone/>
                <wp:docPr id="9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5600" cy="812800"/>
                        </a:xfrm>
                        <a:prstGeom prst="ellipse">
                          <a:avLst/>
                        </a:prstGeom>
                        <a:noFill/>
                        <a:ln w="15875">
                          <a:solidFill>
                            <a:srgbClr val="FF0000"/>
                          </a:solidFill>
                          <a:round/>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B7768C" id="Oval 3" o:spid="_x0000_s1026" style="position:absolute;margin-left:28.2pt;margin-top:.35pt;width:428pt;height:64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" filled="f" strokecolor="red" strokeweight="1.25pt">
                <w10:wrap anchorx="margin"/>
              </v:oval>
            </w:pict>
          </mc:Fallback>
        </mc:AlternateContent>
      </w:r>
      <w:r w:rsidR="006C38C5">
        <w:rPr>
          <w:noProof/>
        </w:rPr>
        <w:drawing>
          <wp:inline distT="0" distB="0" distL="0" distR="0" wp14:anchorId="399CF706" wp14:editId="53DB0D64">
            <wp:extent cx="5648154" cy="44958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4521" cy="4508828"/>
                    </a:xfrm>
                    <a:prstGeom prst="rect">
                      <a:avLst/>
                    </a:prstGeom>
                  </pic:spPr>
                </pic:pic>
              </a:graphicData>
            </a:graphic>
          </wp:inline>
        </w:drawing>
      </w:r>
    </w:p>
    <w:p w14:paraId="700C3995" w14:textId="38D35184" w:rsidR="00F922B0" w:rsidRPr="003E73C4" w:rsidRDefault="007E7D93" w:rsidP="007F3837">
      <w:pPr>
        <w:jc w:val="center"/>
        <w:rPr>
          <w:rFonts w:ascii="Calibri" w:hAnsi="Calibri"/>
          <w:sz w:val="20"/>
          <w:szCs w:val="20"/>
        </w:rPr>
      </w:pPr>
      <w:r w:rsidRPr="003E73C4">
        <w:rPr>
          <w:rFonts w:ascii="Calibri" w:hAnsi="Calibri"/>
          <w:noProof/>
          <w:sz w:val="20"/>
          <w:szCs w:val="20"/>
        </w:rPr>
        <mc:AlternateContent>
          <mc:Choice Requires="wps">
            <w:drawing>
              <wp:anchor distT="0" distB="0" distL="114300" distR="114300" simplePos="0" relativeHeight="251677184" behindDoc="0" locked="0" layoutInCell="1" allowOverlap="1" wp14:anchorId="0DCF0110" wp14:editId="1DEB0B6C">
                <wp:simplePos x="0" y="0"/>
                <wp:positionH relativeFrom="column">
                  <wp:posOffset>2816860</wp:posOffset>
                </wp:positionH>
                <wp:positionV relativeFrom="paragraph">
                  <wp:posOffset>2760345</wp:posOffset>
                </wp:positionV>
                <wp:extent cx="954405" cy="205740"/>
                <wp:effectExtent l="0" t="0" r="635" b="0"/>
                <wp:wrapNone/>
                <wp:docPr id="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4405"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D571A" w14:textId="77777777" w:rsidR="00F94E8C" w:rsidRDefault="00F94E8C" w:rsidP="00D327F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F0110" id="Text Box 54" o:spid="_x0000_s1029" type="#_x0000_t202" style="position:absolute;left:0;text-align:left;margin-left:221.8pt;margin-top:217.35pt;width:75.15pt;height:16.2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7T9hgIAABc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" stroked="f">
                <v:textbox>
                  <w:txbxContent>
                    <w:p w14:paraId="47DD571A" w14:textId="77777777" w:rsidR="00F94E8C" w:rsidRDefault="00F94E8C" w:rsidP="00D327F0"/>
                  </w:txbxContent>
                </v:textbox>
              </v:shape>
            </w:pict>
          </mc:Fallback>
        </mc:AlternateContent>
      </w:r>
    </w:p>
    <w:p w14:paraId="2009ECA3" w14:textId="19D48D49" w:rsidR="00AA4ABE" w:rsidRDefault="00AA4ABE" w:rsidP="00AA4ABE">
      <w:pPr>
        <w:jc w:val="both"/>
        <w:rPr>
          <w:rFonts w:ascii="Calibri" w:hAnsi="Calibri"/>
        </w:rPr>
      </w:pPr>
      <w:r w:rsidRPr="008B51CF">
        <w:rPr>
          <w:rFonts w:ascii="Calibri" w:hAnsi="Calibri"/>
        </w:rPr>
        <w:t xml:space="preserve">In this example, </w:t>
      </w:r>
      <w:r w:rsidRPr="006C7C2B">
        <w:rPr>
          <w:rFonts w:ascii="Calibri" w:hAnsi="Calibri"/>
          <w:b/>
          <w:color w:val="365F91" w:themeColor="accent1" w:themeShade="BF"/>
        </w:rPr>
        <w:t>Level 1</w:t>
      </w:r>
      <w:r w:rsidRPr="008B51CF">
        <w:rPr>
          <w:rFonts w:ascii="Calibri" w:hAnsi="Calibri"/>
        </w:rPr>
        <w:t xml:space="preserve"> (in the first column) indicates </w:t>
      </w:r>
      <w:r w:rsidR="00366869">
        <w:rPr>
          <w:rFonts w:ascii="Calibri" w:hAnsi="Calibri"/>
        </w:rPr>
        <w:t>the</w:t>
      </w:r>
      <w:r w:rsidRPr="008B51CF">
        <w:rPr>
          <w:rFonts w:ascii="Calibri" w:hAnsi="Calibri"/>
        </w:rPr>
        <w:t xml:space="preserve"> individual</w:t>
      </w:r>
      <w:r w:rsidR="00366869">
        <w:rPr>
          <w:rFonts w:ascii="Calibri" w:hAnsi="Calibri"/>
        </w:rPr>
        <w:t xml:space="preserve"> that</w:t>
      </w:r>
      <w:r w:rsidRPr="008B51CF">
        <w:rPr>
          <w:rFonts w:ascii="Calibri" w:hAnsi="Calibri"/>
        </w:rPr>
        <w:t xml:space="preserve"> can </w:t>
      </w:r>
      <w:r w:rsidR="002003AD" w:rsidRPr="008B51CF">
        <w:rPr>
          <w:rFonts w:ascii="Calibri" w:hAnsi="Calibri"/>
        </w:rPr>
        <w:t>approve the transaction as</w:t>
      </w:r>
      <w:r w:rsidRPr="008B51CF">
        <w:rPr>
          <w:rFonts w:ascii="Calibri" w:hAnsi="Calibri"/>
        </w:rPr>
        <w:t xml:space="preserve"> the sponsor or sponsor proxy.  </w:t>
      </w:r>
      <w:r w:rsidRPr="006C7C2B">
        <w:rPr>
          <w:rFonts w:ascii="Calibri" w:hAnsi="Calibri"/>
          <w:b/>
          <w:color w:val="943634" w:themeColor="accent2" w:themeShade="BF"/>
        </w:rPr>
        <w:t>Level 2</w:t>
      </w:r>
      <w:r w:rsidRPr="008B51CF">
        <w:rPr>
          <w:rFonts w:ascii="Calibri" w:hAnsi="Calibri"/>
        </w:rPr>
        <w:t xml:space="preserve"> is </w:t>
      </w:r>
      <w:r w:rsidR="00F0188C" w:rsidRPr="008B51CF">
        <w:rPr>
          <w:rFonts w:ascii="Calibri" w:hAnsi="Calibri"/>
        </w:rPr>
        <w:t xml:space="preserve">the </w:t>
      </w:r>
      <w:r w:rsidRPr="008B51CF">
        <w:rPr>
          <w:rFonts w:ascii="Calibri" w:hAnsi="Calibri"/>
        </w:rPr>
        <w:t>academic dean or non</w:t>
      </w:r>
      <w:r w:rsidR="00366869">
        <w:rPr>
          <w:rFonts w:ascii="Calibri" w:hAnsi="Calibri"/>
        </w:rPr>
        <w:t>-</w:t>
      </w:r>
      <w:r w:rsidRPr="008B51CF">
        <w:rPr>
          <w:rFonts w:ascii="Calibri" w:hAnsi="Calibri"/>
        </w:rPr>
        <w:t xml:space="preserve">academic director </w:t>
      </w:r>
      <w:r w:rsidR="00F0188C" w:rsidRPr="008B51CF">
        <w:rPr>
          <w:rFonts w:ascii="Calibri" w:hAnsi="Calibri"/>
        </w:rPr>
        <w:t>level</w:t>
      </w:r>
      <w:r w:rsidRPr="008B51CF">
        <w:rPr>
          <w:rFonts w:ascii="Calibri" w:hAnsi="Calibri"/>
        </w:rPr>
        <w:t xml:space="preserve">; and </w:t>
      </w:r>
      <w:r w:rsidRPr="00A76097">
        <w:rPr>
          <w:rFonts w:ascii="Calibri" w:hAnsi="Calibri"/>
          <w:b/>
          <w:color w:val="4F6228" w:themeColor="accent3" w:themeShade="80"/>
        </w:rPr>
        <w:t>Level 3</w:t>
      </w:r>
      <w:r w:rsidRPr="00A76097">
        <w:rPr>
          <w:rFonts w:ascii="Calibri" w:hAnsi="Calibri"/>
          <w:color w:val="4F6228" w:themeColor="accent3" w:themeShade="80"/>
        </w:rPr>
        <w:t xml:space="preserve"> </w:t>
      </w:r>
      <w:r w:rsidRPr="008B51CF">
        <w:rPr>
          <w:rFonts w:ascii="Calibri" w:hAnsi="Calibri"/>
        </w:rPr>
        <w:t xml:space="preserve">is </w:t>
      </w:r>
      <w:r w:rsidR="00F0188C" w:rsidRPr="008B51CF">
        <w:rPr>
          <w:rFonts w:ascii="Calibri" w:hAnsi="Calibri"/>
        </w:rPr>
        <w:t>the</w:t>
      </w:r>
      <w:r w:rsidRPr="008B51CF">
        <w:rPr>
          <w:rFonts w:ascii="Calibri" w:hAnsi="Calibri"/>
        </w:rPr>
        <w:t xml:space="preserve"> vice president approval</w:t>
      </w:r>
      <w:r w:rsidR="00F0188C" w:rsidRPr="008B51CF">
        <w:rPr>
          <w:rFonts w:ascii="Calibri" w:hAnsi="Calibri"/>
        </w:rPr>
        <w:t xml:space="preserve"> level</w:t>
      </w:r>
      <w:r w:rsidRPr="008B51CF">
        <w:rPr>
          <w:rFonts w:ascii="Calibri" w:hAnsi="Calibri"/>
        </w:rPr>
        <w:t xml:space="preserve">.  Depending on the transaction, additional levels may be generated: </w:t>
      </w:r>
      <w:r w:rsidRPr="006C7C2B">
        <w:rPr>
          <w:rFonts w:ascii="Calibri" w:hAnsi="Calibri"/>
          <w:b/>
          <w:color w:val="5F497A" w:themeColor="accent4" w:themeShade="BF"/>
        </w:rPr>
        <w:t>Level 5</w:t>
      </w:r>
      <w:r w:rsidRPr="008B51CF">
        <w:rPr>
          <w:rFonts w:ascii="Calibri" w:hAnsi="Calibri"/>
        </w:rPr>
        <w:t xml:space="preserve"> is for grant approval of position changes </w:t>
      </w:r>
      <w:r w:rsidR="00DD0A22" w:rsidRPr="008B51CF">
        <w:rPr>
          <w:rFonts w:ascii="Calibri" w:hAnsi="Calibri"/>
        </w:rPr>
        <w:t>within</w:t>
      </w:r>
      <w:r w:rsidRPr="008B51CF">
        <w:rPr>
          <w:rFonts w:ascii="Calibri" w:hAnsi="Calibri"/>
        </w:rPr>
        <w:t xml:space="preserve"> grant department</w:t>
      </w:r>
      <w:r w:rsidR="00DA20C2" w:rsidRPr="008B51CF">
        <w:rPr>
          <w:rFonts w:ascii="Calibri" w:hAnsi="Calibri"/>
        </w:rPr>
        <w:t>s</w:t>
      </w:r>
      <w:r w:rsidR="005070E9" w:rsidRPr="008B51CF">
        <w:rPr>
          <w:rFonts w:ascii="Calibri" w:hAnsi="Calibri"/>
        </w:rPr>
        <w:t>;</w:t>
      </w:r>
      <w:r w:rsidRPr="008B51CF">
        <w:rPr>
          <w:rFonts w:ascii="Calibri" w:hAnsi="Calibri"/>
        </w:rPr>
        <w:t xml:space="preserve"> </w:t>
      </w:r>
      <w:r w:rsidRPr="006C7C2B">
        <w:rPr>
          <w:rFonts w:ascii="Calibri" w:hAnsi="Calibri"/>
          <w:b/>
          <w:color w:val="00B0F0"/>
        </w:rPr>
        <w:t>Level 6</w:t>
      </w:r>
      <w:r w:rsidRPr="006C7C2B">
        <w:rPr>
          <w:rFonts w:ascii="Calibri" w:hAnsi="Calibri"/>
          <w:color w:val="00B0F0"/>
        </w:rPr>
        <w:t xml:space="preserve"> </w:t>
      </w:r>
      <w:r w:rsidRPr="008B51CF">
        <w:rPr>
          <w:rFonts w:ascii="Calibri" w:hAnsi="Calibri"/>
        </w:rPr>
        <w:t>indicates the transaction will flow through Financial Support Services</w:t>
      </w:r>
      <w:r w:rsidR="00DA20C2" w:rsidRPr="008B51CF">
        <w:rPr>
          <w:rFonts w:ascii="Calibri" w:hAnsi="Calibri"/>
        </w:rPr>
        <w:t>,</w:t>
      </w:r>
      <w:r w:rsidRPr="008B51CF">
        <w:rPr>
          <w:rFonts w:ascii="Calibri" w:hAnsi="Calibri"/>
        </w:rPr>
        <w:t xml:space="preserve"> if needed; and </w:t>
      </w:r>
      <w:r w:rsidRPr="006C7C2B">
        <w:rPr>
          <w:rFonts w:ascii="Calibri" w:hAnsi="Calibri"/>
          <w:b/>
          <w:color w:val="C0504D" w:themeColor="accent2"/>
        </w:rPr>
        <w:t>Level 7</w:t>
      </w:r>
      <w:r w:rsidRPr="006C7C2B">
        <w:rPr>
          <w:rFonts w:ascii="Calibri" w:hAnsi="Calibri"/>
          <w:color w:val="C0504D" w:themeColor="accent2"/>
        </w:rPr>
        <w:t xml:space="preserve"> </w:t>
      </w:r>
      <w:r w:rsidRPr="008B51CF">
        <w:rPr>
          <w:rFonts w:ascii="Calibri" w:hAnsi="Calibri"/>
        </w:rPr>
        <w:t>is for final approval by the Budget Office.</w:t>
      </w:r>
      <w:r w:rsidR="009B2CB5">
        <w:rPr>
          <w:rFonts w:ascii="Calibri" w:hAnsi="Calibri"/>
        </w:rPr>
        <w:t xml:space="preserve">  Once one person in a level approves, it will move to the </w:t>
      </w:r>
      <w:r w:rsidR="00B70F0C">
        <w:rPr>
          <w:rFonts w:ascii="Calibri" w:hAnsi="Calibri"/>
        </w:rPr>
        <w:t xml:space="preserve">next level.  </w:t>
      </w:r>
      <w:r w:rsidR="00B70F0C" w:rsidRPr="003A6EDD">
        <w:rPr>
          <w:rFonts w:ascii="Calibri" w:hAnsi="Calibri"/>
          <w:u w:val="single"/>
        </w:rPr>
        <w:t>Also note</w:t>
      </w:r>
      <w:r w:rsidR="00F76846" w:rsidRPr="003A6EDD">
        <w:rPr>
          <w:rFonts w:ascii="Calibri" w:hAnsi="Calibri"/>
          <w:u w:val="single"/>
        </w:rPr>
        <w:t xml:space="preserve"> that</w:t>
      </w:r>
      <w:r w:rsidR="009B2CB5" w:rsidRPr="003A6EDD">
        <w:rPr>
          <w:rFonts w:ascii="Calibri" w:hAnsi="Calibri"/>
          <w:u w:val="single"/>
        </w:rPr>
        <w:t xml:space="preserve"> if a person’</w:t>
      </w:r>
      <w:r w:rsidR="00C027D5" w:rsidRPr="003A6EDD">
        <w:rPr>
          <w:rFonts w:ascii="Calibri" w:hAnsi="Calibri"/>
          <w:u w:val="single"/>
        </w:rPr>
        <w:t xml:space="preserve">s name is repeated, it </w:t>
      </w:r>
      <w:r w:rsidR="009B2CB5" w:rsidRPr="003A6EDD">
        <w:rPr>
          <w:rFonts w:ascii="Calibri" w:hAnsi="Calibri"/>
          <w:u w:val="single"/>
        </w:rPr>
        <w:t>will approve ALL levels with that na</w:t>
      </w:r>
      <w:r w:rsidR="009B2CB5" w:rsidRPr="003E73C4">
        <w:rPr>
          <w:rFonts w:ascii="Calibri" w:hAnsi="Calibri"/>
          <w:u w:val="single"/>
        </w:rPr>
        <w:t>me</w:t>
      </w:r>
      <w:r w:rsidR="009B2CB5">
        <w:rPr>
          <w:rFonts w:ascii="Calibri" w:hAnsi="Calibri"/>
        </w:rPr>
        <w:t>.</w:t>
      </w:r>
    </w:p>
    <w:p w14:paraId="0A3CF593" w14:textId="065416EA" w:rsidR="00F94E8C" w:rsidRDefault="00F94E8C" w:rsidP="00AA4ABE">
      <w:pPr>
        <w:jc w:val="both"/>
        <w:rPr>
          <w:rFonts w:ascii="Calibri" w:hAnsi="Calibri"/>
        </w:rPr>
      </w:pPr>
    </w:p>
    <w:p w14:paraId="62FFB299" w14:textId="241CF03C" w:rsidR="00F94E8C" w:rsidRDefault="00F94E8C" w:rsidP="00AA4ABE">
      <w:pPr>
        <w:jc w:val="both"/>
        <w:rPr>
          <w:rFonts w:ascii="Calibri" w:hAnsi="Calibri"/>
        </w:rPr>
      </w:pPr>
      <w:r>
        <w:rPr>
          <w:rFonts w:ascii="Calibri" w:hAnsi="Calibri"/>
        </w:rPr>
        <w:lastRenderedPageBreak/>
        <w:t xml:space="preserve">To gain access for an approver, the department must email the Budget Office, </w:t>
      </w:r>
      <w:hyperlink r:id="rId21" w:history="1">
        <w:r w:rsidRPr="000211DF">
          <w:rPr>
            <w:rStyle w:val="Hyperlink"/>
            <w:rFonts w:ascii="Calibri" w:hAnsi="Calibri"/>
          </w:rPr>
          <w:t>budget@ou.edu</w:t>
        </w:r>
      </w:hyperlink>
      <w:r>
        <w:rPr>
          <w:rFonts w:ascii="Calibri" w:hAnsi="Calibri"/>
        </w:rPr>
        <w:t xml:space="preserve">. Once approver access is given Level 1 approval is assigned by the department in FAMS. If you need to add an approver at Level 2 or above, please email </w:t>
      </w:r>
      <w:hyperlink r:id="rId22" w:history="1">
        <w:r w:rsidRPr="000211DF">
          <w:rPr>
            <w:rStyle w:val="Hyperlink"/>
            <w:rFonts w:ascii="Calibri" w:hAnsi="Calibri"/>
          </w:rPr>
          <w:t>budget@ou.edu</w:t>
        </w:r>
      </w:hyperlink>
      <w:r>
        <w:rPr>
          <w:rFonts w:ascii="Calibri" w:hAnsi="Calibri"/>
        </w:rPr>
        <w:t xml:space="preserve">. </w:t>
      </w:r>
    </w:p>
    <w:p w14:paraId="306D3A8E" w14:textId="34E63EF3" w:rsidR="003E73C4" w:rsidRDefault="003E73C4" w:rsidP="00710365">
      <w:pPr>
        <w:jc w:val="both"/>
        <w:rPr>
          <w:rFonts w:ascii="Calibri" w:hAnsi="Calibri"/>
        </w:rPr>
      </w:pPr>
    </w:p>
    <w:p w14:paraId="0009C0AE" w14:textId="77777777" w:rsidR="00710365" w:rsidRPr="00153C12" w:rsidRDefault="00710365" w:rsidP="00710365">
      <w:pPr>
        <w:jc w:val="both"/>
        <w:rPr>
          <w:rFonts w:ascii="Calibri" w:hAnsi="Calibri"/>
          <w:sz w:val="16"/>
          <w:szCs w:val="16"/>
        </w:rPr>
      </w:pPr>
    </w:p>
    <w:p w14:paraId="0C1C6C7D" w14:textId="77FBED71" w:rsidR="00FB012C" w:rsidRDefault="00866476" w:rsidP="00826338">
      <w:pPr>
        <w:jc w:val="both"/>
        <w:rPr>
          <w:rFonts w:ascii="Calibri" w:hAnsi="Calibri"/>
        </w:rPr>
      </w:pPr>
      <w:r w:rsidRPr="007B131E">
        <w:rPr>
          <w:rFonts w:ascii="Calibri" w:hAnsi="Calibri"/>
          <w:b/>
          <w:u w:val="single"/>
        </w:rPr>
        <w:t xml:space="preserve">Approval </w:t>
      </w:r>
      <w:r w:rsidR="00F94E8C">
        <w:rPr>
          <w:rFonts w:ascii="Calibri" w:hAnsi="Calibri"/>
          <w:b/>
          <w:u w:val="single"/>
        </w:rPr>
        <w:t xml:space="preserve">Flow </w:t>
      </w:r>
      <w:r w:rsidRPr="007B131E">
        <w:rPr>
          <w:rFonts w:ascii="Calibri" w:hAnsi="Calibri"/>
          <w:b/>
          <w:u w:val="single"/>
        </w:rPr>
        <w:t xml:space="preserve">Routing </w:t>
      </w:r>
      <w:r w:rsidR="00123103">
        <w:rPr>
          <w:rFonts w:ascii="Calibri" w:hAnsi="Calibri"/>
        </w:rPr>
        <w:t xml:space="preserve">is </w:t>
      </w:r>
      <w:r>
        <w:rPr>
          <w:rFonts w:ascii="Calibri" w:hAnsi="Calibri"/>
        </w:rPr>
        <w:t>dep</w:t>
      </w:r>
      <w:r w:rsidR="006C18F4">
        <w:rPr>
          <w:rFonts w:ascii="Calibri" w:hAnsi="Calibri"/>
        </w:rPr>
        <w:t>artmen</w:t>
      </w:r>
      <w:r>
        <w:rPr>
          <w:rFonts w:ascii="Calibri" w:hAnsi="Calibri"/>
        </w:rPr>
        <w:t>t</w:t>
      </w:r>
      <w:r w:rsidR="002F7780">
        <w:rPr>
          <w:rFonts w:ascii="Calibri" w:hAnsi="Calibri"/>
        </w:rPr>
        <w:t xml:space="preserve"> sponsor</w:t>
      </w:r>
      <w:r>
        <w:rPr>
          <w:rFonts w:ascii="Calibri" w:hAnsi="Calibri"/>
        </w:rPr>
        <w:t xml:space="preserve">, </w:t>
      </w:r>
      <w:r w:rsidR="00C20247">
        <w:rPr>
          <w:rFonts w:ascii="Calibri" w:hAnsi="Calibri"/>
        </w:rPr>
        <w:t xml:space="preserve">dean/director, vice president, </w:t>
      </w:r>
      <w:r>
        <w:rPr>
          <w:rFonts w:ascii="Calibri" w:hAnsi="Calibri"/>
        </w:rPr>
        <w:t xml:space="preserve">grants </w:t>
      </w:r>
      <w:r w:rsidR="006C18F4">
        <w:rPr>
          <w:rFonts w:ascii="Calibri" w:hAnsi="Calibri"/>
        </w:rPr>
        <w:t>(</w:t>
      </w:r>
      <w:r>
        <w:rPr>
          <w:rFonts w:ascii="Calibri" w:hAnsi="Calibri"/>
        </w:rPr>
        <w:t>if appropriate</w:t>
      </w:r>
      <w:r w:rsidR="006C18F4">
        <w:rPr>
          <w:rFonts w:ascii="Calibri" w:hAnsi="Calibri"/>
        </w:rPr>
        <w:t>)</w:t>
      </w:r>
      <w:r>
        <w:rPr>
          <w:rFonts w:ascii="Calibri" w:hAnsi="Calibri"/>
        </w:rPr>
        <w:t>, then Budget Office.</w:t>
      </w:r>
    </w:p>
    <w:p w14:paraId="397ABEAB" w14:textId="77777777" w:rsidR="002D6D99" w:rsidRDefault="002D6D99" w:rsidP="00826338">
      <w:pPr>
        <w:jc w:val="both"/>
        <w:rPr>
          <w:rFonts w:ascii="Calibri" w:hAnsi="Calibri"/>
          <w:sz w:val="16"/>
          <w:szCs w:val="16"/>
        </w:rPr>
      </w:pPr>
    </w:p>
    <w:p w14:paraId="34F175FF" w14:textId="77777777" w:rsidR="00153C12" w:rsidRDefault="00153C12" w:rsidP="00826338">
      <w:pPr>
        <w:jc w:val="both"/>
        <w:rPr>
          <w:rFonts w:ascii="Calibri" w:hAnsi="Calibri"/>
          <w:sz w:val="16"/>
          <w:szCs w:val="16"/>
        </w:rPr>
      </w:pPr>
    </w:p>
    <w:p w14:paraId="2E48833E" w14:textId="77777777" w:rsidR="00153C12" w:rsidRPr="003A1753" w:rsidRDefault="00153C12" w:rsidP="00826338">
      <w:pPr>
        <w:jc w:val="both"/>
        <w:rPr>
          <w:rFonts w:ascii="Calibri" w:hAnsi="Calibri"/>
          <w:sz w:val="16"/>
          <w:szCs w:val="16"/>
        </w:rPr>
      </w:pPr>
    </w:p>
    <w:p w14:paraId="2EDF9F91" w14:textId="77777777" w:rsidR="00DA20C2" w:rsidRPr="008B51CF" w:rsidRDefault="00DA20C2" w:rsidP="00826338">
      <w:pPr>
        <w:jc w:val="both"/>
        <w:rPr>
          <w:rFonts w:ascii="Calibri" w:hAnsi="Calibri"/>
          <w:u w:val="single"/>
        </w:rPr>
      </w:pPr>
      <w:r w:rsidRPr="008B51CF">
        <w:rPr>
          <w:rFonts w:ascii="Calibri" w:hAnsi="Calibri"/>
          <w:u w:val="single"/>
        </w:rPr>
        <w:t>Worklist</w:t>
      </w:r>
    </w:p>
    <w:p w14:paraId="53F94070" w14:textId="4D2750C3" w:rsidR="00826338" w:rsidRDefault="00826338" w:rsidP="00826338">
      <w:pPr>
        <w:jc w:val="both"/>
        <w:rPr>
          <w:rFonts w:ascii="Calibri" w:hAnsi="Calibri"/>
        </w:rPr>
      </w:pPr>
      <w:r w:rsidRPr="008B51CF">
        <w:rPr>
          <w:rFonts w:ascii="Calibri" w:hAnsi="Calibri"/>
        </w:rPr>
        <w:t>For a user that may be an approver, a “Worklist” is generated along with an accompanying e-mail.</w:t>
      </w:r>
      <w:r w:rsidR="00F94E8C">
        <w:rPr>
          <w:rFonts w:ascii="Calibri" w:hAnsi="Calibri"/>
        </w:rPr>
        <w:t xml:space="preserve"> The “Worklist” link can be found in the upper </w:t>
      </w:r>
      <w:r w:rsidR="00904860">
        <w:rPr>
          <w:rFonts w:ascii="Calibri" w:hAnsi="Calibri"/>
        </w:rPr>
        <w:t>right-hand</w:t>
      </w:r>
      <w:r w:rsidR="00F94E8C">
        <w:rPr>
          <w:rFonts w:ascii="Calibri" w:hAnsi="Calibri"/>
        </w:rPr>
        <w:t xml:space="preserve"> corner of your screen.</w:t>
      </w:r>
    </w:p>
    <w:p w14:paraId="1C29DC76" w14:textId="4B4122E6" w:rsidR="00A16B46" w:rsidRDefault="007B131E" w:rsidP="00AA1B20">
      <w:pPr>
        <w:jc w:val="center"/>
        <w:rPr>
          <w:rFonts w:ascii="Calibri" w:hAnsi="Calibri"/>
          <w:noProof/>
        </w:rPr>
      </w:pPr>
      <w:r>
        <w:rPr>
          <w:rFonts w:ascii="Calibri" w:hAnsi="Calibri"/>
          <w:noProof/>
        </w:rPr>
        <mc:AlternateContent>
          <mc:Choice Requires="wps">
            <w:drawing>
              <wp:anchor distT="0" distB="0" distL="114300" distR="114300" simplePos="0" relativeHeight="251645440" behindDoc="0" locked="0" layoutInCell="1" allowOverlap="1" wp14:anchorId="13EA4EDD" wp14:editId="7EA1F370">
                <wp:simplePos x="0" y="0"/>
                <wp:positionH relativeFrom="margin">
                  <wp:posOffset>2748915</wp:posOffset>
                </wp:positionH>
                <wp:positionV relativeFrom="paragraph">
                  <wp:posOffset>312420</wp:posOffset>
                </wp:positionV>
                <wp:extent cx="685800" cy="247650"/>
                <wp:effectExtent l="0" t="57150" r="19050" b="19050"/>
                <wp:wrapNone/>
                <wp:docPr id="5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5800" cy="24765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9507AC" id="AutoShape 23" o:spid="_x0000_s1026" type="#_x0000_t32" style="position:absolute;margin-left:216.45pt;margin-top:24.6pt;width:54pt;height:19.5pt;flip:x y;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" strokecolor="red" strokeweight="3pt">
                <v:stroke endarrow="block"/>
                <w10:wrap anchorx="margin"/>
              </v:shape>
            </w:pict>
          </mc:Fallback>
        </mc:AlternateContent>
      </w:r>
      <w:r w:rsidR="00F94E8C">
        <w:rPr>
          <w:noProof/>
        </w:rPr>
        <w:drawing>
          <wp:inline distT="0" distB="0" distL="0" distR="0" wp14:anchorId="1CE4A8A0" wp14:editId="0B25B827">
            <wp:extent cx="3419475" cy="10191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19475" cy="1019175"/>
                    </a:xfrm>
                    <a:prstGeom prst="rect">
                      <a:avLst/>
                    </a:prstGeom>
                  </pic:spPr>
                </pic:pic>
              </a:graphicData>
            </a:graphic>
          </wp:inline>
        </w:drawing>
      </w:r>
    </w:p>
    <w:p w14:paraId="0CFB5132" w14:textId="77777777" w:rsidR="003A1753" w:rsidRPr="007B131E" w:rsidRDefault="003A1753" w:rsidP="00AA1B20">
      <w:pPr>
        <w:jc w:val="center"/>
        <w:rPr>
          <w:rFonts w:ascii="Calibri" w:hAnsi="Calibri"/>
          <w:sz w:val="16"/>
          <w:szCs w:val="16"/>
        </w:rPr>
      </w:pPr>
    </w:p>
    <w:p w14:paraId="1A17BFD1" w14:textId="794E2C56" w:rsidR="003A1753" w:rsidRDefault="007B131E" w:rsidP="003A1753">
      <w:pPr>
        <w:jc w:val="both"/>
        <w:rPr>
          <w:rFonts w:ascii="Calibri" w:hAnsi="Calibri"/>
        </w:rPr>
      </w:pPr>
      <w:r>
        <w:rPr>
          <w:rFonts w:ascii="Calibri" w:hAnsi="Calibri"/>
        </w:rPr>
        <w:t>The Worklist indicates who</w:t>
      </w:r>
      <w:r w:rsidR="00826338" w:rsidRPr="008B51CF">
        <w:rPr>
          <w:rFonts w:ascii="Calibri" w:hAnsi="Calibri"/>
        </w:rPr>
        <w:t xml:space="preserve"> generated </w:t>
      </w:r>
      <w:r>
        <w:rPr>
          <w:rFonts w:ascii="Calibri" w:hAnsi="Calibri"/>
        </w:rPr>
        <w:t>the transaction</w:t>
      </w:r>
      <w:r w:rsidR="00EF256C" w:rsidRPr="008B51CF">
        <w:rPr>
          <w:rFonts w:ascii="Calibri" w:hAnsi="Calibri"/>
        </w:rPr>
        <w:t xml:space="preserve"> and the date.  The user will click on the link to the right to go to the approval screen.  Note that the link will show EMPLID, fiscal year of the transaction</w:t>
      </w:r>
      <w:r w:rsidR="00DA20C2" w:rsidRPr="008B51CF">
        <w:rPr>
          <w:rFonts w:ascii="Calibri" w:hAnsi="Calibri"/>
        </w:rPr>
        <w:t>,</w:t>
      </w:r>
      <w:r w:rsidR="00EF256C" w:rsidRPr="008B51CF">
        <w:rPr>
          <w:rFonts w:ascii="Calibri" w:hAnsi="Calibri"/>
        </w:rPr>
        <w:t xml:space="preserve"> and the worksheet number.</w:t>
      </w:r>
      <w:r w:rsidR="008842E2">
        <w:rPr>
          <w:rFonts w:ascii="Calibri" w:hAnsi="Calibri"/>
        </w:rPr>
        <w:t xml:space="preserve">  There is also a choice of EDR or BUD Worklists.</w:t>
      </w:r>
    </w:p>
    <w:p w14:paraId="1C266B07" w14:textId="46A0C08E" w:rsidR="002E04F7" w:rsidRPr="007B131E" w:rsidRDefault="00F94E8C" w:rsidP="00487088">
      <w:pPr>
        <w:jc w:val="center"/>
        <w:rPr>
          <w:rFonts w:ascii="Calibri" w:hAnsi="Calibri"/>
          <w:sz w:val="16"/>
          <w:szCs w:val="16"/>
        </w:rPr>
      </w:pPr>
      <w:r w:rsidRPr="007B131E">
        <w:rPr>
          <w:rFonts w:ascii="Calibri" w:hAnsi="Calibri"/>
          <w:noProof/>
          <w:sz w:val="16"/>
          <w:szCs w:val="16"/>
        </w:rPr>
        <mc:AlternateContent>
          <mc:Choice Requires="wps">
            <w:drawing>
              <wp:anchor distT="0" distB="0" distL="114300" distR="114300" simplePos="0" relativeHeight="251686400" behindDoc="0" locked="0" layoutInCell="1" allowOverlap="1" wp14:anchorId="772A5EE9" wp14:editId="3492F538">
                <wp:simplePos x="0" y="0"/>
                <wp:positionH relativeFrom="column">
                  <wp:posOffset>1415415</wp:posOffset>
                </wp:positionH>
                <wp:positionV relativeFrom="paragraph">
                  <wp:posOffset>842010</wp:posOffset>
                </wp:positionV>
                <wp:extent cx="1914525" cy="1162050"/>
                <wp:effectExtent l="0" t="0" r="28575" b="19050"/>
                <wp:wrapNone/>
                <wp:docPr id="57"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116205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72235" id="Rectangle 63" o:spid="_x0000_s1026" style="position:absolute;margin-left:111.45pt;margin-top:66.3pt;width:150.75pt;height:91.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" filled="f" strokecolor="red" strokeweight="1.5pt"/>
            </w:pict>
          </mc:Fallback>
        </mc:AlternateContent>
      </w:r>
      <w:r w:rsidRPr="007B131E">
        <w:rPr>
          <w:rFonts w:ascii="Calibri" w:hAnsi="Calibri"/>
          <w:noProof/>
          <w:sz w:val="16"/>
          <w:szCs w:val="16"/>
        </w:rPr>
        <mc:AlternateContent>
          <mc:Choice Requires="wps">
            <w:drawing>
              <wp:anchor distT="0" distB="0" distL="114300" distR="114300" simplePos="0" relativeHeight="251687424" behindDoc="0" locked="0" layoutInCell="1" allowOverlap="1" wp14:anchorId="1742C272" wp14:editId="3C5FEDFF">
                <wp:simplePos x="0" y="0"/>
                <wp:positionH relativeFrom="column">
                  <wp:posOffset>3939540</wp:posOffset>
                </wp:positionH>
                <wp:positionV relativeFrom="paragraph">
                  <wp:posOffset>851535</wp:posOffset>
                </wp:positionV>
                <wp:extent cx="1057275" cy="1162685"/>
                <wp:effectExtent l="0" t="0" r="28575" b="18415"/>
                <wp:wrapNone/>
                <wp:docPr id="58"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1162685"/>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D2278" id="Rectangle 64" o:spid="_x0000_s1026" style="position:absolute;margin-left:310.2pt;margin-top:67.05pt;width:83.25pt;height:91.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" filled="f" strokecolor="red" strokeweight="1.25pt"/>
            </w:pict>
          </mc:Fallback>
        </mc:AlternateContent>
      </w:r>
      <w:r>
        <w:rPr>
          <w:noProof/>
        </w:rPr>
        <w:drawing>
          <wp:inline distT="0" distB="0" distL="0" distR="0" wp14:anchorId="215A7C09" wp14:editId="2450BDD4">
            <wp:extent cx="6217920" cy="201041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17920" cy="2010410"/>
                    </a:xfrm>
                    <a:prstGeom prst="rect">
                      <a:avLst/>
                    </a:prstGeom>
                  </pic:spPr>
                </pic:pic>
              </a:graphicData>
            </a:graphic>
          </wp:inline>
        </w:drawing>
      </w:r>
    </w:p>
    <w:p w14:paraId="2613A2DD" w14:textId="77777777" w:rsidR="0043614D" w:rsidRDefault="0043614D" w:rsidP="00E43495">
      <w:pPr>
        <w:ind w:left="90"/>
        <w:jc w:val="both"/>
        <w:rPr>
          <w:rFonts w:ascii="Calibri" w:hAnsi="Calibri"/>
        </w:rPr>
      </w:pPr>
    </w:p>
    <w:p w14:paraId="49F911E9" w14:textId="2B104732" w:rsidR="00D17650" w:rsidRDefault="00BB6604">
      <w:pPr>
        <w:rPr>
          <w:rFonts w:ascii="Calibri" w:hAnsi="Calibri"/>
        </w:rPr>
      </w:pPr>
      <w:r>
        <w:rPr>
          <w:rFonts w:ascii="Calibri" w:hAnsi="Calibri"/>
        </w:rPr>
        <w:t xml:space="preserve">Do not check “Mark Worked” as this will remove the worksheet from your worklist. This option does not approve the worksheet. If this option is accidently checked, navigate to Main Menu -&gt; OU Budget Menu -&gt; Approval Enter and enter the worksheet number and it will allow you to review the worksheet. </w:t>
      </w:r>
      <w:r w:rsidR="00D17650">
        <w:rPr>
          <w:rFonts w:ascii="Calibri" w:hAnsi="Calibri"/>
        </w:rPr>
        <w:br w:type="page"/>
      </w:r>
    </w:p>
    <w:p w14:paraId="568AAFEF" w14:textId="674BC1A7" w:rsidR="001E12BA" w:rsidRDefault="00EF256C" w:rsidP="00E43495">
      <w:pPr>
        <w:ind w:left="90"/>
        <w:jc w:val="both"/>
        <w:rPr>
          <w:rFonts w:ascii="Calibri" w:hAnsi="Calibri"/>
        </w:rPr>
      </w:pPr>
      <w:r w:rsidRPr="008B51CF">
        <w:rPr>
          <w:rFonts w:ascii="Calibri" w:hAnsi="Calibri"/>
        </w:rPr>
        <w:lastRenderedPageBreak/>
        <w:t xml:space="preserve">The </w:t>
      </w:r>
      <w:r w:rsidRPr="009B118D">
        <w:rPr>
          <w:rFonts w:ascii="Calibri" w:hAnsi="Calibri"/>
          <w:b/>
          <w:color w:val="C00000"/>
        </w:rPr>
        <w:t>top section</w:t>
      </w:r>
      <w:r w:rsidRPr="008B51CF">
        <w:rPr>
          <w:rFonts w:ascii="Calibri" w:hAnsi="Calibri"/>
        </w:rPr>
        <w:t xml:space="preserve"> of the approval screen indicates the approver’s name, EMPLID, fiscal year, and a section for a denial reason and comments, if applicable.</w:t>
      </w:r>
      <w:r w:rsidR="001F2A2A" w:rsidRPr="008B51CF">
        <w:rPr>
          <w:rFonts w:ascii="Calibri" w:hAnsi="Calibri"/>
        </w:rPr>
        <w:t xml:space="preserve">   The </w:t>
      </w:r>
      <w:r w:rsidR="001F2A2A" w:rsidRPr="003C797C">
        <w:rPr>
          <w:rFonts w:ascii="Calibri" w:hAnsi="Calibri"/>
          <w:b/>
          <w:color w:val="76923C" w:themeColor="accent3" w:themeShade="BF"/>
        </w:rPr>
        <w:t>middle section</w:t>
      </w:r>
      <w:r w:rsidR="001F2A2A" w:rsidRPr="003C797C">
        <w:rPr>
          <w:rFonts w:ascii="Calibri" w:hAnsi="Calibri"/>
          <w:color w:val="76923C" w:themeColor="accent3" w:themeShade="BF"/>
        </w:rPr>
        <w:t xml:space="preserve"> </w:t>
      </w:r>
      <w:r w:rsidR="001F2A2A" w:rsidRPr="008B51CF">
        <w:rPr>
          <w:rFonts w:ascii="Calibri" w:hAnsi="Calibri"/>
        </w:rPr>
        <w:t xml:space="preserve">shows the proposed transaction changes while the </w:t>
      </w:r>
      <w:r w:rsidR="001F2A2A" w:rsidRPr="006C18F4">
        <w:rPr>
          <w:rFonts w:ascii="Calibri" w:hAnsi="Calibri"/>
          <w:b/>
          <w:color w:val="7030A0"/>
        </w:rPr>
        <w:t>bottom section</w:t>
      </w:r>
      <w:r w:rsidR="001F2A2A" w:rsidRPr="008B51CF">
        <w:rPr>
          <w:rFonts w:ascii="Calibri" w:hAnsi="Calibri"/>
        </w:rPr>
        <w:t xml:space="preserve"> indicate</w:t>
      </w:r>
      <w:r w:rsidR="002C673A">
        <w:rPr>
          <w:rFonts w:ascii="Calibri" w:hAnsi="Calibri"/>
        </w:rPr>
        <w:t>s who has approved the revision and the date it was approved.</w:t>
      </w:r>
    </w:p>
    <w:p w14:paraId="38CF3FFF" w14:textId="60511A81" w:rsidR="00710365" w:rsidRPr="007373B2" w:rsidRDefault="00710365" w:rsidP="00E43495">
      <w:pPr>
        <w:ind w:left="90"/>
        <w:jc w:val="both"/>
        <w:rPr>
          <w:rFonts w:ascii="Calibri" w:hAnsi="Calibri"/>
          <w:sz w:val="18"/>
          <w:szCs w:val="18"/>
        </w:rPr>
      </w:pPr>
      <w:r>
        <w:rPr>
          <w:rFonts w:ascii="Calibri" w:hAnsi="Calibri"/>
          <w:noProof/>
        </w:rPr>
        <mc:AlternateContent>
          <mc:Choice Requires="wps">
            <w:drawing>
              <wp:anchor distT="0" distB="0" distL="114300" distR="114300" simplePos="0" relativeHeight="251666944" behindDoc="0" locked="0" layoutInCell="1" allowOverlap="1" wp14:anchorId="51ABD5E3" wp14:editId="008DCB54">
                <wp:simplePos x="0" y="0"/>
                <wp:positionH relativeFrom="column">
                  <wp:posOffset>15240</wp:posOffset>
                </wp:positionH>
                <wp:positionV relativeFrom="paragraph">
                  <wp:posOffset>129540</wp:posOffset>
                </wp:positionV>
                <wp:extent cx="3873500" cy="1203325"/>
                <wp:effectExtent l="12700" t="12700" r="12700" b="15875"/>
                <wp:wrapNone/>
                <wp:docPr id="5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73500" cy="1203325"/>
                        </a:xfrm>
                        <a:prstGeom prst="rect">
                          <a:avLst/>
                        </a:prstGeom>
                        <a:noFill/>
                        <a:ln w="2857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4F6035" id="Rectangle 44" o:spid="_x0000_s1026" style="position:absolute;margin-left:1.2pt;margin-top:10.2pt;width:305pt;height:9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" filled="f" strokecolor="#c00000" strokeweight="2.25pt"/>
            </w:pict>
          </mc:Fallback>
        </mc:AlternateContent>
      </w:r>
    </w:p>
    <w:p w14:paraId="600E6DB3" w14:textId="2EA4D20D" w:rsidR="00AA4ABE" w:rsidRPr="008B51CF" w:rsidRDefault="00710365" w:rsidP="00826338">
      <w:pPr>
        <w:jc w:val="center"/>
        <w:rPr>
          <w:rFonts w:ascii="Calibri" w:hAnsi="Calibri"/>
        </w:rPr>
      </w:pPr>
      <w:r>
        <w:rPr>
          <w:rFonts w:ascii="Calibri" w:hAnsi="Calibri"/>
          <w:noProof/>
        </w:rPr>
        <mc:AlternateContent>
          <mc:Choice Requires="wps">
            <w:drawing>
              <wp:anchor distT="0" distB="0" distL="114300" distR="114300" simplePos="0" relativeHeight="251668992" behindDoc="0" locked="0" layoutInCell="1" allowOverlap="1" wp14:anchorId="10601900" wp14:editId="5CD985F1">
                <wp:simplePos x="0" y="0"/>
                <wp:positionH relativeFrom="column">
                  <wp:posOffset>53340</wp:posOffset>
                </wp:positionH>
                <wp:positionV relativeFrom="paragraph">
                  <wp:posOffset>2999740</wp:posOffset>
                </wp:positionV>
                <wp:extent cx="3619500" cy="628650"/>
                <wp:effectExtent l="12700" t="12700" r="12700" b="19050"/>
                <wp:wrapNone/>
                <wp:docPr id="5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628650"/>
                        </a:xfrm>
                        <a:prstGeom prst="rect">
                          <a:avLst/>
                        </a:prstGeom>
                        <a:noFill/>
                        <a:ln w="28575">
                          <a:solidFill>
                            <a:srgbClr val="7030A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052B6" id="Rectangle 46" o:spid="_x0000_s1026" style="position:absolute;margin-left:4.2pt;margin-top:236.2pt;width:285pt;height:4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" filled="f" strokecolor="#7030a0" strokeweight="2.25pt"/>
            </w:pict>
          </mc:Fallback>
        </mc:AlternateContent>
      </w:r>
      <w:r>
        <w:rPr>
          <w:rFonts w:ascii="Calibri" w:hAnsi="Calibri"/>
          <w:noProof/>
        </w:rPr>
        <mc:AlternateContent>
          <mc:Choice Requires="wps">
            <w:drawing>
              <wp:anchor distT="0" distB="0" distL="114300" distR="114300" simplePos="0" relativeHeight="251667968" behindDoc="0" locked="0" layoutInCell="1" allowOverlap="1" wp14:anchorId="48394AD8" wp14:editId="0E312011">
                <wp:simplePos x="0" y="0"/>
                <wp:positionH relativeFrom="column">
                  <wp:posOffset>46990</wp:posOffset>
                </wp:positionH>
                <wp:positionV relativeFrom="paragraph">
                  <wp:posOffset>1253490</wp:posOffset>
                </wp:positionV>
                <wp:extent cx="6800850" cy="1743075"/>
                <wp:effectExtent l="12700" t="12700" r="19050" b="9525"/>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743075"/>
                        </a:xfrm>
                        <a:prstGeom prst="rect">
                          <a:avLst/>
                        </a:prstGeom>
                        <a:noFill/>
                        <a:ln w="28575">
                          <a:solidFill>
                            <a:schemeClr val="accent3">
                              <a:lumMod val="7500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E08FD4" id="Rectangle 45" o:spid="_x0000_s1026" style="position:absolute;margin-left:3.7pt;margin-top:98.7pt;width:535.5pt;height:137.2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" filled="f" strokecolor="#76923c [2406]" strokeweight="2.25pt"/>
            </w:pict>
          </mc:Fallback>
        </mc:AlternateContent>
      </w:r>
      <w:r w:rsidR="0043614D">
        <w:rPr>
          <w:noProof/>
        </w:rPr>
        <w:drawing>
          <wp:inline distT="0" distB="0" distL="0" distR="0" wp14:anchorId="7BDDA454" wp14:editId="564A76E7">
            <wp:extent cx="6847066" cy="3594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71703" cy="3607032"/>
                    </a:xfrm>
                    <a:prstGeom prst="rect">
                      <a:avLst/>
                    </a:prstGeom>
                  </pic:spPr>
                </pic:pic>
              </a:graphicData>
            </a:graphic>
          </wp:inline>
        </w:drawing>
      </w:r>
    </w:p>
    <w:p w14:paraId="45C02FB6" w14:textId="5E6EAFBE" w:rsidR="007373B2" w:rsidRDefault="007373B2" w:rsidP="001E12BA">
      <w:pPr>
        <w:jc w:val="center"/>
        <w:rPr>
          <w:rFonts w:ascii="Calibri" w:hAnsi="Calibri"/>
        </w:rPr>
      </w:pPr>
    </w:p>
    <w:p w14:paraId="218C374C" w14:textId="77777777" w:rsidR="001E12BA" w:rsidRDefault="001E12BA" w:rsidP="00AF4452">
      <w:pPr>
        <w:jc w:val="both"/>
        <w:rPr>
          <w:rFonts w:ascii="Calibri" w:hAnsi="Calibri"/>
        </w:rPr>
      </w:pPr>
    </w:p>
    <w:p w14:paraId="78F32B29" w14:textId="3AC8F8E1" w:rsidR="00AF4452" w:rsidRDefault="002D6D99" w:rsidP="00AF4452">
      <w:pPr>
        <w:jc w:val="both"/>
        <w:rPr>
          <w:rFonts w:ascii="Calibri" w:hAnsi="Calibri"/>
        </w:rPr>
      </w:pPr>
      <w:r w:rsidRPr="0033631B">
        <w:rPr>
          <w:rFonts w:ascii="Calibri" w:hAnsi="Calibri"/>
        </w:rPr>
        <w:t>I</w:t>
      </w:r>
      <w:r w:rsidR="002D2443" w:rsidRPr="0033631B">
        <w:rPr>
          <w:rFonts w:ascii="Calibri" w:hAnsi="Calibri"/>
        </w:rPr>
        <w:t xml:space="preserve">f a distribution change is </w:t>
      </w:r>
      <w:r w:rsidR="001E12BA">
        <w:rPr>
          <w:rFonts w:ascii="Calibri" w:hAnsi="Calibri"/>
        </w:rPr>
        <w:t>submitted</w:t>
      </w:r>
      <w:r w:rsidR="002D2443" w:rsidRPr="0033631B">
        <w:rPr>
          <w:rFonts w:ascii="Calibri" w:hAnsi="Calibri"/>
        </w:rPr>
        <w:t xml:space="preserve">, the </w:t>
      </w:r>
      <w:r w:rsidR="00710365">
        <w:rPr>
          <w:rFonts w:ascii="Calibri" w:hAnsi="Calibri"/>
        </w:rPr>
        <w:t>approver</w:t>
      </w:r>
      <w:r w:rsidR="002D2443" w:rsidRPr="0033631B">
        <w:rPr>
          <w:rFonts w:ascii="Calibri" w:hAnsi="Calibri"/>
        </w:rPr>
        <w:t xml:space="preserve"> can choose the </w:t>
      </w:r>
      <w:r w:rsidR="007E7D93">
        <w:rPr>
          <w:rFonts w:ascii="Calibri" w:hAnsi="Calibri"/>
          <w:noProof/>
        </w:rPr>
        <w:drawing>
          <wp:inline distT="0" distB="0" distL="0" distR="0" wp14:anchorId="66118A47" wp14:editId="66171D74">
            <wp:extent cx="563880" cy="1828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l="45258" t="64000" r="49371" b="33829"/>
                    <a:stretch>
                      <a:fillRect/>
                    </a:stretch>
                  </pic:blipFill>
                  <pic:spPr bwMode="auto">
                    <a:xfrm>
                      <a:off x="0" y="0"/>
                      <a:ext cx="563880" cy="182880"/>
                    </a:xfrm>
                    <a:prstGeom prst="rect">
                      <a:avLst/>
                    </a:prstGeom>
                    <a:noFill/>
                    <a:ln>
                      <a:noFill/>
                    </a:ln>
                  </pic:spPr>
                </pic:pic>
              </a:graphicData>
            </a:graphic>
          </wp:inline>
        </w:drawing>
      </w:r>
      <w:r w:rsidR="002D2443" w:rsidRPr="0033631B">
        <w:rPr>
          <w:rFonts w:ascii="Calibri" w:hAnsi="Calibri"/>
        </w:rPr>
        <w:t xml:space="preserve"> button and </w:t>
      </w:r>
      <w:r w:rsidR="00710365">
        <w:rPr>
          <w:rFonts w:ascii="Calibri" w:hAnsi="Calibri"/>
        </w:rPr>
        <w:t xml:space="preserve">the </w:t>
      </w:r>
      <w:r w:rsidRPr="0033631B">
        <w:rPr>
          <w:rFonts w:ascii="Calibri" w:hAnsi="Calibri"/>
        </w:rPr>
        <w:t xml:space="preserve">current </w:t>
      </w:r>
      <w:r w:rsidR="002D2443" w:rsidRPr="0033631B">
        <w:rPr>
          <w:rFonts w:ascii="Calibri" w:hAnsi="Calibri"/>
        </w:rPr>
        <w:t>information becomes available.</w:t>
      </w:r>
      <w:r w:rsidRPr="0033631B">
        <w:rPr>
          <w:rFonts w:ascii="Calibri" w:hAnsi="Calibri"/>
        </w:rPr>
        <w:t xml:space="preserve">  This includes EMPLID, name, title, HR department, salary, pay group, job code, FTE, work period, and current distribution information.</w:t>
      </w:r>
    </w:p>
    <w:p w14:paraId="5A966BC2" w14:textId="5DA92CDB" w:rsidR="009D4B03" w:rsidRDefault="0043614D" w:rsidP="00AF4452">
      <w:pPr>
        <w:jc w:val="center"/>
        <w:rPr>
          <w:rFonts w:ascii="Calibri" w:hAnsi="Calibri"/>
        </w:rPr>
      </w:pPr>
      <w:r>
        <w:rPr>
          <w:noProof/>
        </w:rPr>
        <w:drawing>
          <wp:inline distT="0" distB="0" distL="0" distR="0" wp14:anchorId="324C08CA" wp14:editId="4E2F480E">
            <wp:extent cx="2819400" cy="250900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32101" cy="2520310"/>
                    </a:xfrm>
                    <a:prstGeom prst="rect">
                      <a:avLst/>
                    </a:prstGeom>
                  </pic:spPr>
                </pic:pic>
              </a:graphicData>
            </a:graphic>
          </wp:inline>
        </w:drawing>
      </w:r>
    </w:p>
    <w:p w14:paraId="34B6D120" w14:textId="7ED805D0" w:rsidR="00AF4452" w:rsidRDefault="00AF4452" w:rsidP="00AF4452">
      <w:pPr>
        <w:jc w:val="both"/>
        <w:rPr>
          <w:rFonts w:ascii="Calibri" w:hAnsi="Calibri"/>
        </w:rPr>
      </w:pPr>
      <w:r>
        <w:rPr>
          <w:rFonts w:ascii="Calibri" w:hAnsi="Calibri"/>
        </w:rPr>
        <w:t>If the worksheet is approved</w:t>
      </w:r>
      <w:r w:rsidR="0043614D">
        <w:rPr>
          <w:rFonts w:ascii="Calibri" w:hAnsi="Calibri"/>
        </w:rPr>
        <w:t>, select</w:t>
      </w:r>
      <w:r>
        <w:rPr>
          <w:rFonts w:ascii="Calibri" w:hAnsi="Calibri"/>
        </w:rPr>
        <w:t xml:space="preserve"> </w:t>
      </w:r>
      <w:r w:rsidR="000C5412">
        <w:rPr>
          <w:noProof/>
        </w:rPr>
        <w:drawing>
          <wp:inline distT="0" distB="0" distL="0" distR="0" wp14:anchorId="2CD9E734" wp14:editId="3E8784DE">
            <wp:extent cx="647700" cy="137160"/>
            <wp:effectExtent l="19050" t="19050" r="19050" b="1524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4305" t="31470" r="78137" b="66716"/>
                    <a:stretch/>
                  </pic:blipFill>
                  <pic:spPr bwMode="auto">
                    <a:xfrm>
                      <a:off x="0" y="0"/>
                      <a:ext cx="734097" cy="155456"/>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C5412">
        <w:rPr>
          <w:rFonts w:ascii="Calibri" w:hAnsi="Calibri"/>
        </w:rPr>
        <w:t xml:space="preserve"> </w:t>
      </w:r>
      <w:r w:rsidR="0043614D">
        <w:rPr>
          <w:rFonts w:ascii="Calibri" w:hAnsi="Calibri"/>
        </w:rPr>
        <w:t xml:space="preserve"> and the worksheet will flow</w:t>
      </w:r>
      <w:r>
        <w:rPr>
          <w:rFonts w:ascii="Calibri" w:hAnsi="Calibri"/>
        </w:rPr>
        <w:t xml:space="preserve"> to the next level for approval.</w:t>
      </w:r>
    </w:p>
    <w:p w14:paraId="64817FF4" w14:textId="63751A47" w:rsidR="00675B77" w:rsidRDefault="00675B77" w:rsidP="00AF4452">
      <w:pPr>
        <w:jc w:val="both"/>
        <w:rPr>
          <w:rFonts w:ascii="Calibri" w:hAnsi="Calibri"/>
        </w:rPr>
      </w:pPr>
    </w:p>
    <w:p w14:paraId="5716B0D8" w14:textId="77777777" w:rsidR="000C20CB" w:rsidRDefault="000C20CB" w:rsidP="00AF4452">
      <w:pPr>
        <w:jc w:val="both"/>
        <w:rPr>
          <w:rFonts w:ascii="Calibri" w:hAnsi="Calibri"/>
        </w:rPr>
      </w:pPr>
    </w:p>
    <w:p w14:paraId="1C8B3C51" w14:textId="404D49BC" w:rsidR="00AF4452" w:rsidRDefault="00AF4452" w:rsidP="00AF4452">
      <w:pPr>
        <w:jc w:val="both"/>
        <w:rPr>
          <w:rFonts w:ascii="Calibri" w:hAnsi="Calibri"/>
        </w:rPr>
      </w:pPr>
      <w:r>
        <w:rPr>
          <w:rFonts w:ascii="Calibri" w:hAnsi="Calibri"/>
        </w:rPr>
        <w:lastRenderedPageBreak/>
        <w:t>If the worksheet is not approved,</w:t>
      </w:r>
      <w:r w:rsidR="00BB6604">
        <w:rPr>
          <w:rFonts w:ascii="Calibri" w:hAnsi="Calibri"/>
        </w:rPr>
        <w:t xml:space="preserve"> add a description to the comment box on why the worksheet was denied and then</w:t>
      </w:r>
      <w:r w:rsidR="0043614D">
        <w:rPr>
          <w:rFonts w:ascii="Calibri" w:hAnsi="Calibri"/>
        </w:rPr>
        <w:t xml:space="preserve"> select</w:t>
      </w:r>
      <w:r>
        <w:rPr>
          <w:rFonts w:ascii="Calibri" w:hAnsi="Calibri"/>
        </w:rPr>
        <w:t xml:space="preserve"> </w:t>
      </w:r>
      <w:r w:rsidR="000C5412">
        <w:rPr>
          <w:noProof/>
        </w:rPr>
        <w:drawing>
          <wp:inline distT="0" distB="0" distL="0" distR="0" wp14:anchorId="60B247C5" wp14:editId="32784BE6">
            <wp:extent cx="640080" cy="137039"/>
            <wp:effectExtent l="19050" t="19050" r="7620" b="15875"/>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241" t="31470" r="67290" b="66717"/>
                    <a:stretch/>
                  </pic:blipFill>
                  <pic:spPr bwMode="auto">
                    <a:xfrm>
                      <a:off x="0" y="0"/>
                      <a:ext cx="725461" cy="155319"/>
                    </a:xfrm>
                    <a:prstGeom prst="rect">
                      <a:avLst/>
                    </a:prstGeom>
                    <a:ln w="9525" cap="flat" cmpd="sng" algn="ctr">
                      <a:solidFill>
                        <a:srgbClr val="1F497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C5412">
        <w:rPr>
          <w:rFonts w:ascii="Calibri" w:hAnsi="Calibri"/>
        </w:rPr>
        <w:t xml:space="preserve"> </w:t>
      </w:r>
      <w:r w:rsidR="00BB6604">
        <w:rPr>
          <w:rFonts w:ascii="Calibri" w:hAnsi="Calibri"/>
        </w:rPr>
        <w:t xml:space="preserve">. </w:t>
      </w:r>
      <w:r w:rsidR="00710365">
        <w:rPr>
          <w:rFonts w:ascii="Calibri" w:hAnsi="Calibri"/>
        </w:rPr>
        <w:t>The preparer will be notified via email of the denial and the need to resubmit</w:t>
      </w:r>
      <w:r>
        <w:rPr>
          <w:rFonts w:ascii="Calibri" w:hAnsi="Calibri"/>
        </w:rPr>
        <w:t>.</w:t>
      </w:r>
      <w:r w:rsidR="00BB6604">
        <w:rPr>
          <w:rFonts w:ascii="Calibri" w:hAnsi="Calibri"/>
        </w:rPr>
        <w:t xml:space="preserve"> The</w:t>
      </w:r>
      <w:r>
        <w:rPr>
          <w:rFonts w:ascii="Calibri" w:hAnsi="Calibri"/>
        </w:rPr>
        <w:t xml:space="preserve"> preparer will </w:t>
      </w:r>
      <w:r w:rsidR="007E409A">
        <w:rPr>
          <w:rFonts w:ascii="Calibri" w:hAnsi="Calibri"/>
        </w:rPr>
        <w:t>navigate to</w:t>
      </w:r>
      <w:r>
        <w:rPr>
          <w:rFonts w:ascii="Calibri" w:hAnsi="Calibri"/>
        </w:rPr>
        <w:t xml:space="preserve"> Edit Denied Worksheet</w:t>
      </w:r>
      <w:r w:rsidR="007E409A">
        <w:rPr>
          <w:rFonts w:ascii="Calibri" w:hAnsi="Calibri"/>
        </w:rPr>
        <w:t>.</w:t>
      </w:r>
    </w:p>
    <w:p w14:paraId="2495ADD8" w14:textId="77777777" w:rsidR="00675B77" w:rsidRDefault="00675B77" w:rsidP="00604007">
      <w:pPr>
        <w:jc w:val="both"/>
        <w:rPr>
          <w:rFonts w:ascii="Calibri" w:hAnsi="Calibri"/>
        </w:rPr>
      </w:pPr>
    </w:p>
    <w:p w14:paraId="1D3AF6B6" w14:textId="331A151E" w:rsidR="00675B77" w:rsidRDefault="007E7D93" w:rsidP="0043614D">
      <w:pPr>
        <w:jc w:val="center"/>
        <w:rPr>
          <w:rFonts w:ascii="Calibri" w:hAnsi="Calibri"/>
        </w:rPr>
      </w:pPr>
      <w:r>
        <w:rPr>
          <w:rFonts w:ascii="Calibri" w:hAnsi="Calibri"/>
          <w:noProof/>
        </w:rPr>
        <mc:AlternateContent>
          <mc:Choice Requires="wps">
            <w:drawing>
              <wp:anchor distT="0" distB="0" distL="114300" distR="114300" simplePos="0" relativeHeight="251682304" behindDoc="0" locked="0" layoutInCell="1" allowOverlap="1" wp14:anchorId="3D9976F6" wp14:editId="509C73A9">
                <wp:simplePos x="0" y="0"/>
                <wp:positionH relativeFrom="column">
                  <wp:posOffset>4964430</wp:posOffset>
                </wp:positionH>
                <wp:positionV relativeFrom="paragraph">
                  <wp:posOffset>1911985</wp:posOffset>
                </wp:positionV>
                <wp:extent cx="883920" cy="0"/>
                <wp:effectExtent l="0" t="95250" r="0" b="95250"/>
                <wp:wrapNone/>
                <wp:docPr id="17"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920" cy="0"/>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0CB71" id="AutoShape 59" o:spid="_x0000_s1026" type="#_x0000_t32" style="position:absolute;margin-left:390.9pt;margin-top:150.55pt;width:69.6pt;height:0;flip:x;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" strokecolor="red" strokeweight="3pt">
                <v:stroke endarrow="block"/>
              </v:shape>
            </w:pict>
          </mc:Fallback>
        </mc:AlternateContent>
      </w:r>
      <w:r w:rsidR="0043614D">
        <w:rPr>
          <w:noProof/>
        </w:rPr>
        <w:drawing>
          <wp:inline distT="0" distB="0" distL="0" distR="0" wp14:anchorId="0AA8F58C" wp14:editId="57E8B1AE">
            <wp:extent cx="3924300" cy="252326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47270" cy="2538031"/>
                    </a:xfrm>
                    <a:prstGeom prst="rect">
                      <a:avLst/>
                    </a:prstGeom>
                  </pic:spPr>
                </pic:pic>
              </a:graphicData>
            </a:graphic>
          </wp:inline>
        </w:drawing>
      </w:r>
    </w:p>
    <w:p w14:paraId="7A176347" w14:textId="77777777" w:rsidR="00675B77" w:rsidRDefault="00675B77" w:rsidP="00604007">
      <w:pPr>
        <w:jc w:val="both"/>
        <w:rPr>
          <w:rFonts w:ascii="Calibri" w:hAnsi="Calibri"/>
        </w:rPr>
      </w:pPr>
    </w:p>
    <w:p w14:paraId="49DF5104" w14:textId="77777777" w:rsidR="00675B77" w:rsidRDefault="00675B77" w:rsidP="00604007">
      <w:pPr>
        <w:jc w:val="both"/>
        <w:rPr>
          <w:rFonts w:ascii="Calibri" w:hAnsi="Calibri"/>
        </w:rPr>
      </w:pPr>
    </w:p>
    <w:p w14:paraId="3C8AD2B6" w14:textId="0DC0282A" w:rsidR="00C03D38" w:rsidRDefault="007E409A" w:rsidP="00604007">
      <w:pPr>
        <w:jc w:val="both"/>
        <w:rPr>
          <w:rFonts w:ascii="Calibri" w:hAnsi="Calibri"/>
        </w:rPr>
      </w:pPr>
      <w:r>
        <w:rPr>
          <w:rFonts w:ascii="Calibri" w:hAnsi="Calibri"/>
        </w:rPr>
        <w:t>The user will then enter the fiscal year of the denied worksheet and then select the corresponding worksheet number.</w:t>
      </w:r>
    </w:p>
    <w:p w14:paraId="1733EB16" w14:textId="77777777" w:rsidR="00DF35CB" w:rsidRDefault="00DF35CB" w:rsidP="00604007">
      <w:pPr>
        <w:jc w:val="both"/>
        <w:rPr>
          <w:rFonts w:ascii="Calibri" w:hAnsi="Calibri"/>
        </w:rPr>
      </w:pPr>
    </w:p>
    <w:p w14:paraId="3705FD7A" w14:textId="560F1A6A" w:rsidR="00C03D38" w:rsidRDefault="00B04DD8" w:rsidP="00604007">
      <w:pPr>
        <w:jc w:val="both"/>
        <w:rPr>
          <w:rFonts w:ascii="Calibri" w:hAnsi="Calibri"/>
        </w:rPr>
      </w:pPr>
      <w:r w:rsidRPr="008B51CF">
        <w:rPr>
          <w:rFonts w:ascii="Calibri" w:hAnsi="Calibri"/>
        </w:rPr>
        <w:t xml:space="preserve">The original worksheet is </w:t>
      </w:r>
      <w:r w:rsidR="00904860" w:rsidRPr="008B51CF">
        <w:rPr>
          <w:rFonts w:ascii="Calibri" w:hAnsi="Calibri"/>
        </w:rPr>
        <w:t>regenerated,</w:t>
      </w:r>
      <w:r w:rsidRPr="008B51CF">
        <w:rPr>
          <w:rFonts w:ascii="Calibri" w:hAnsi="Calibri"/>
        </w:rPr>
        <w:t xml:space="preserve"> and the preparer can make </w:t>
      </w:r>
      <w:r w:rsidR="00C17BF9" w:rsidRPr="008B51CF">
        <w:rPr>
          <w:rFonts w:ascii="Calibri" w:hAnsi="Calibri"/>
        </w:rPr>
        <w:t>needed</w:t>
      </w:r>
      <w:r w:rsidRPr="008B51CF">
        <w:rPr>
          <w:rFonts w:ascii="Calibri" w:hAnsi="Calibri"/>
        </w:rPr>
        <w:t xml:space="preserve"> changes.</w:t>
      </w:r>
      <w:r w:rsidR="00153C12">
        <w:rPr>
          <w:rFonts w:ascii="Calibri" w:hAnsi="Calibri"/>
        </w:rPr>
        <w:t xml:space="preserve">  Any information </w:t>
      </w:r>
      <w:r w:rsidR="00ED754C">
        <w:rPr>
          <w:rFonts w:ascii="Calibri" w:hAnsi="Calibri"/>
        </w:rPr>
        <w:t>in Description will need to be re-entered as will the effective dates for EDR</w:t>
      </w:r>
      <w:r w:rsidR="007E409A">
        <w:rPr>
          <w:rFonts w:ascii="Calibri" w:hAnsi="Calibri"/>
        </w:rPr>
        <w:t>s.</w:t>
      </w:r>
    </w:p>
    <w:p w14:paraId="7BD9F3C7" w14:textId="77777777" w:rsidR="00C03D38" w:rsidRPr="008B51CF" w:rsidRDefault="00C03D38" w:rsidP="00604007">
      <w:pPr>
        <w:jc w:val="both"/>
        <w:rPr>
          <w:rFonts w:ascii="Calibri" w:hAnsi="Calibri"/>
        </w:rPr>
      </w:pPr>
    </w:p>
    <w:p w14:paraId="6245BE10" w14:textId="0FE41874" w:rsidR="00504320" w:rsidRPr="008B51CF" w:rsidRDefault="00504320" w:rsidP="00604007">
      <w:pPr>
        <w:jc w:val="both"/>
        <w:rPr>
          <w:rFonts w:ascii="Calibri" w:hAnsi="Calibri"/>
        </w:rPr>
      </w:pPr>
      <w:r w:rsidRPr="008B51CF">
        <w:rPr>
          <w:rFonts w:ascii="Calibri" w:hAnsi="Calibri"/>
        </w:rPr>
        <w:t>When submitted, a new worksheet number is generated and will be used to track in the approval process.</w:t>
      </w:r>
    </w:p>
    <w:p w14:paraId="289950F8" w14:textId="2BE567D9" w:rsidR="00504320" w:rsidRPr="008B51CF" w:rsidRDefault="00504320" w:rsidP="00E834C5">
      <w:pPr>
        <w:jc w:val="center"/>
        <w:rPr>
          <w:rFonts w:ascii="Calibri" w:hAnsi="Calibri"/>
        </w:rPr>
      </w:pPr>
    </w:p>
    <w:p w14:paraId="09BB65C2" w14:textId="77777777" w:rsidR="00DF35CB" w:rsidRDefault="00DF35CB" w:rsidP="00604007">
      <w:pPr>
        <w:jc w:val="both"/>
        <w:rPr>
          <w:rFonts w:ascii="Calibri" w:hAnsi="Calibri"/>
        </w:rPr>
      </w:pPr>
    </w:p>
    <w:p w14:paraId="0862DCE2" w14:textId="6E075B3A" w:rsidR="00EC425E" w:rsidRDefault="00123E44" w:rsidP="00604007">
      <w:pPr>
        <w:jc w:val="both"/>
        <w:rPr>
          <w:rFonts w:ascii="Calibri" w:hAnsi="Calibri"/>
        </w:rPr>
      </w:pPr>
      <w:r>
        <w:rPr>
          <w:rFonts w:ascii="Calibri" w:hAnsi="Calibri"/>
        </w:rPr>
        <w:t>The user can go back into the “Approval List” and see the status</w:t>
      </w:r>
      <w:r w:rsidR="00710365">
        <w:rPr>
          <w:rFonts w:ascii="Calibri" w:hAnsi="Calibri"/>
        </w:rPr>
        <w:t xml:space="preserve"> (approved, pending, or denied) of the EDR. </w:t>
      </w:r>
    </w:p>
    <w:p w14:paraId="4083D95E" w14:textId="77777777" w:rsidR="00710365" w:rsidRDefault="00710365" w:rsidP="00604007">
      <w:pPr>
        <w:jc w:val="both"/>
        <w:rPr>
          <w:rFonts w:ascii="Calibri" w:hAnsi="Calibri"/>
        </w:rPr>
      </w:pPr>
    </w:p>
    <w:p w14:paraId="53C06C7E" w14:textId="67F62277" w:rsidR="00675B77" w:rsidRDefault="007E7D93" w:rsidP="00675B77">
      <w:pPr>
        <w:jc w:val="both"/>
        <w:rPr>
          <w:rFonts w:ascii="Calibri" w:hAnsi="Calibri"/>
        </w:rPr>
      </w:pPr>
      <w:r>
        <w:rPr>
          <w:rFonts w:ascii="Calibri" w:hAnsi="Calibri"/>
          <w:noProof/>
        </w:rPr>
        <mc:AlternateContent>
          <mc:Choice Requires="wps">
            <w:drawing>
              <wp:anchor distT="0" distB="0" distL="114300" distR="114300" simplePos="0" relativeHeight="251672064" behindDoc="0" locked="0" layoutInCell="1" allowOverlap="1" wp14:anchorId="6D43BBBE" wp14:editId="42F87C4E">
                <wp:simplePos x="0" y="0"/>
                <wp:positionH relativeFrom="column">
                  <wp:posOffset>4307840</wp:posOffset>
                </wp:positionH>
                <wp:positionV relativeFrom="paragraph">
                  <wp:posOffset>822326</wp:posOffset>
                </wp:positionV>
                <wp:extent cx="1739900" cy="266700"/>
                <wp:effectExtent l="0" t="0" r="12700" b="12700"/>
                <wp:wrapNone/>
                <wp:docPr id="1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266700"/>
                        </a:xfrm>
                        <a:prstGeom prst="rect">
                          <a:avLst/>
                        </a:prstGeom>
                        <a:noFill/>
                        <a:ln w="158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5B9BB7" id="Rectangle 49" o:spid="_x0000_s1026" style="position:absolute;margin-left:339.2pt;margin-top:64.75pt;width:137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" filled="f" strokecolor="red" strokeweight="1.25pt"/>
            </w:pict>
          </mc:Fallback>
        </mc:AlternateContent>
      </w:r>
      <w:r w:rsidR="00675B77" w:rsidRPr="00675B77">
        <w:rPr>
          <w:rFonts w:ascii="Calibri" w:hAnsi="Calibri"/>
        </w:rPr>
        <w:t xml:space="preserve"> </w:t>
      </w:r>
      <w:r w:rsidR="007E409A">
        <w:rPr>
          <w:noProof/>
        </w:rPr>
        <w:drawing>
          <wp:inline distT="0" distB="0" distL="0" distR="0" wp14:anchorId="68952491" wp14:editId="5BC5C39E">
            <wp:extent cx="6537745" cy="12192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46418" cy="1220817"/>
                    </a:xfrm>
                    <a:prstGeom prst="rect">
                      <a:avLst/>
                    </a:prstGeom>
                  </pic:spPr>
                </pic:pic>
              </a:graphicData>
            </a:graphic>
          </wp:inline>
        </w:drawing>
      </w:r>
    </w:p>
    <w:p w14:paraId="180F05ED" w14:textId="77777777" w:rsidR="00675B77" w:rsidRDefault="00675B77" w:rsidP="00675B77">
      <w:pPr>
        <w:jc w:val="both"/>
        <w:rPr>
          <w:rFonts w:ascii="Calibri" w:hAnsi="Calibri"/>
        </w:rPr>
      </w:pPr>
    </w:p>
    <w:p w14:paraId="13631B02" w14:textId="77777777" w:rsidR="004A3FCC" w:rsidRDefault="004A3FCC" w:rsidP="00FB35B2">
      <w:pPr>
        <w:jc w:val="both"/>
        <w:rPr>
          <w:rFonts w:ascii="Calibri" w:hAnsi="Calibri"/>
          <w:b/>
          <w:u w:val="single"/>
        </w:rPr>
      </w:pPr>
    </w:p>
    <w:p w14:paraId="499F5A45" w14:textId="77777777" w:rsidR="000C5412" w:rsidRDefault="000C5412" w:rsidP="00FB35B2">
      <w:pPr>
        <w:jc w:val="both"/>
        <w:rPr>
          <w:rFonts w:ascii="Calibri" w:hAnsi="Calibri"/>
          <w:b/>
          <w:u w:val="single"/>
        </w:rPr>
      </w:pPr>
    </w:p>
    <w:p w14:paraId="7F40BC1A" w14:textId="77777777" w:rsidR="000C5412" w:rsidRDefault="000C5412" w:rsidP="00FB35B2">
      <w:pPr>
        <w:jc w:val="both"/>
        <w:rPr>
          <w:rFonts w:ascii="Calibri" w:hAnsi="Calibri"/>
          <w:b/>
          <w:u w:val="single"/>
        </w:rPr>
      </w:pPr>
    </w:p>
    <w:p w14:paraId="43852414" w14:textId="77777777" w:rsidR="00FB35B2" w:rsidRDefault="00FB35B2" w:rsidP="00675B77">
      <w:pPr>
        <w:jc w:val="both"/>
        <w:rPr>
          <w:rFonts w:ascii="Calibri" w:hAnsi="Calibri"/>
        </w:rPr>
      </w:pPr>
    </w:p>
    <w:p w14:paraId="11195630" w14:textId="7012964C" w:rsidR="00782C66" w:rsidRDefault="00DE45CF" w:rsidP="00782C66">
      <w:pPr>
        <w:jc w:val="center"/>
        <w:rPr>
          <w:rFonts w:ascii="Calibri" w:hAnsi="Calibri"/>
          <w:noProof/>
        </w:rPr>
      </w:pPr>
      <w:r>
        <w:rPr>
          <w:rFonts w:ascii="Calibri" w:hAnsi="Calibri"/>
          <w:noProof/>
        </w:rPr>
        <mc:AlternateContent>
          <mc:Choice Requires="wps">
            <w:drawing>
              <wp:anchor distT="0" distB="0" distL="114300" distR="114300" simplePos="0" relativeHeight="251691520" behindDoc="0" locked="0" layoutInCell="1" allowOverlap="1" wp14:anchorId="47E198D0" wp14:editId="48FC0633">
                <wp:simplePos x="0" y="0"/>
                <wp:positionH relativeFrom="column">
                  <wp:posOffset>302895</wp:posOffset>
                </wp:positionH>
                <wp:positionV relativeFrom="paragraph">
                  <wp:posOffset>1854835</wp:posOffset>
                </wp:positionV>
                <wp:extent cx="342900" cy="158115"/>
                <wp:effectExtent l="19050" t="19050" r="19050" b="13335"/>
                <wp:wrapNone/>
                <wp:docPr id="1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58115"/>
                        </a:xfrm>
                        <a:prstGeom prst="rect">
                          <a:avLst/>
                        </a:prstGeom>
                        <a:noFill/>
                        <a:ln w="28575">
                          <a:solidFill>
                            <a:srgbClr val="C00000"/>
                          </a:solidFill>
                          <a:miter lim="800000"/>
                          <a:headEnd/>
                          <a:tailEnd/>
                        </a:ln>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9D795" id="Rectangle 68" o:spid="_x0000_s1026" style="position:absolute;margin-left:23.85pt;margin-top:146.05pt;width:27pt;height:12.4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" filled="f" strokecolor="#c00000" strokeweight="2.25pt"/>
            </w:pict>
          </mc:Fallback>
        </mc:AlternateContent>
      </w:r>
    </w:p>
    <w:p w14:paraId="3957DB4F" w14:textId="52647FC0" w:rsidR="00A73DBB" w:rsidRPr="00B37C44" w:rsidRDefault="00A73DBB" w:rsidP="00B37C44">
      <w:pPr>
        <w:jc w:val="both"/>
        <w:rPr>
          <w:rFonts w:ascii="Calibri" w:hAnsi="Calibri"/>
          <w:b/>
          <w:u w:val="single"/>
        </w:rPr>
      </w:pPr>
    </w:p>
    <w:p w14:paraId="15A79B0F" w14:textId="569C46D6" w:rsidR="005B691D" w:rsidRDefault="00B37C44" w:rsidP="005B691D">
      <w:pPr>
        <w:jc w:val="both"/>
        <w:rPr>
          <w:rFonts w:ascii="Calibri" w:hAnsi="Calibri"/>
          <w:b/>
          <w:u w:val="single"/>
        </w:rPr>
      </w:pPr>
      <w:r>
        <w:rPr>
          <w:rFonts w:ascii="Calibri" w:hAnsi="Calibri"/>
          <w:b/>
          <w:u w:val="single"/>
        </w:rPr>
        <w:lastRenderedPageBreak/>
        <w:t>EDR REPORTS</w:t>
      </w:r>
    </w:p>
    <w:p w14:paraId="029C1B2A" w14:textId="77777777" w:rsidR="00B37C44" w:rsidRPr="008B51CF" w:rsidRDefault="00B37C44" w:rsidP="005B691D">
      <w:pPr>
        <w:jc w:val="both"/>
        <w:rPr>
          <w:rFonts w:ascii="Calibri" w:hAnsi="Calibri"/>
          <w:b/>
          <w:u w:val="single"/>
        </w:rPr>
      </w:pPr>
    </w:p>
    <w:p w14:paraId="59F44C90" w14:textId="68298C5A" w:rsidR="002003AD" w:rsidRDefault="002003AD" w:rsidP="005B691D">
      <w:pPr>
        <w:tabs>
          <w:tab w:val="left" w:pos="2389"/>
        </w:tabs>
        <w:jc w:val="both"/>
        <w:rPr>
          <w:rFonts w:ascii="Calibri" w:hAnsi="Calibri"/>
        </w:rPr>
      </w:pPr>
      <w:r w:rsidRPr="008B51CF">
        <w:rPr>
          <w:rFonts w:ascii="Calibri" w:hAnsi="Calibri"/>
        </w:rPr>
        <w:t xml:space="preserve">There are </w:t>
      </w:r>
      <w:r w:rsidR="004F07CF" w:rsidRPr="008B51CF">
        <w:rPr>
          <w:rFonts w:ascii="Calibri" w:hAnsi="Calibri"/>
        </w:rPr>
        <w:t>s</w:t>
      </w:r>
      <w:r w:rsidR="00D53C2F" w:rsidRPr="008B51CF">
        <w:rPr>
          <w:rFonts w:ascii="Calibri" w:hAnsi="Calibri"/>
        </w:rPr>
        <w:t>everal</w:t>
      </w:r>
      <w:r w:rsidR="004F07CF" w:rsidRPr="008B51CF">
        <w:rPr>
          <w:rFonts w:ascii="Calibri" w:hAnsi="Calibri"/>
        </w:rPr>
        <w:t xml:space="preserve"> </w:t>
      </w:r>
      <w:r w:rsidR="00C71E40">
        <w:rPr>
          <w:rFonts w:ascii="Calibri" w:hAnsi="Calibri"/>
        </w:rPr>
        <w:t>reports</w:t>
      </w:r>
      <w:r w:rsidRPr="008B51CF">
        <w:rPr>
          <w:rFonts w:ascii="Calibri" w:hAnsi="Calibri"/>
        </w:rPr>
        <w:t xml:space="preserve"> available to users</w:t>
      </w:r>
      <w:r w:rsidR="00B15FB3" w:rsidRPr="008B51CF">
        <w:rPr>
          <w:rFonts w:ascii="Calibri" w:hAnsi="Calibri"/>
        </w:rPr>
        <w:t xml:space="preserve"> to view </w:t>
      </w:r>
      <w:r w:rsidR="002542D0">
        <w:rPr>
          <w:rFonts w:ascii="Calibri" w:hAnsi="Calibri"/>
        </w:rPr>
        <w:t xml:space="preserve">current and historical </w:t>
      </w:r>
      <w:r w:rsidR="00B15FB3" w:rsidRPr="008B51CF">
        <w:rPr>
          <w:rFonts w:ascii="Calibri" w:hAnsi="Calibri"/>
        </w:rPr>
        <w:t>information</w:t>
      </w:r>
      <w:r w:rsidR="004F07CF" w:rsidRPr="008B51CF">
        <w:rPr>
          <w:rFonts w:ascii="Calibri" w:hAnsi="Calibri"/>
        </w:rPr>
        <w:t>.</w:t>
      </w:r>
      <w:r w:rsidR="002542D0">
        <w:rPr>
          <w:rFonts w:ascii="Calibri" w:hAnsi="Calibri"/>
        </w:rPr>
        <w:t xml:space="preserve">  Select Budget Reports to get started</w:t>
      </w:r>
      <w:r w:rsidR="00A73DBB">
        <w:rPr>
          <w:rFonts w:ascii="Calibri" w:hAnsi="Calibri"/>
        </w:rPr>
        <w:t xml:space="preserve"> and a list of available reports will be shown.</w:t>
      </w:r>
    </w:p>
    <w:p w14:paraId="1CFA35D5" w14:textId="77777777" w:rsidR="00B37C44" w:rsidRDefault="00B37C44" w:rsidP="005B691D">
      <w:pPr>
        <w:tabs>
          <w:tab w:val="left" w:pos="2389"/>
        </w:tabs>
        <w:jc w:val="both"/>
        <w:rPr>
          <w:rFonts w:ascii="Calibri" w:hAnsi="Calibri"/>
        </w:rPr>
      </w:pPr>
    </w:p>
    <w:p w14:paraId="0C2A2069" w14:textId="76774624" w:rsidR="00E67454" w:rsidRPr="00557AF3" w:rsidRDefault="00A73DBB" w:rsidP="00A73DBB">
      <w:pPr>
        <w:tabs>
          <w:tab w:val="left" w:pos="2389"/>
        </w:tabs>
        <w:jc w:val="center"/>
        <w:rPr>
          <w:rFonts w:ascii="Calibri" w:hAnsi="Calibri"/>
          <w:strike/>
        </w:rPr>
      </w:pPr>
      <w:r>
        <w:rPr>
          <w:noProof/>
        </w:rPr>
        <w:drawing>
          <wp:inline distT="0" distB="0" distL="0" distR="0" wp14:anchorId="58CACA70" wp14:editId="74C5ED32">
            <wp:extent cx="6409029" cy="3327400"/>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31039" cy="3338827"/>
                    </a:xfrm>
                    <a:prstGeom prst="rect">
                      <a:avLst/>
                    </a:prstGeom>
                  </pic:spPr>
                </pic:pic>
              </a:graphicData>
            </a:graphic>
          </wp:inline>
        </w:drawing>
      </w:r>
    </w:p>
    <w:p w14:paraId="472A056E" w14:textId="6957E2B5" w:rsidR="005B691D" w:rsidRPr="008B51CF" w:rsidRDefault="005B691D" w:rsidP="00C22BFB">
      <w:pPr>
        <w:jc w:val="both"/>
        <w:rPr>
          <w:rFonts w:ascii="Calibri" w:hAnsi="Calibri"/>
        </w:rPr>
      </w:pPr>
    </w:p>
    <w:p w14:paraId="6A99AAEA" w14:textId="77777777" w:rsidR="00080231" w:rsidRDefault="00080231" w:rsidP="00C22BFB">
      <w:pPr>
        <w:jc w:val="both"/>
        <w:rPr>
          <w:rFonts w:ascii="Calibri" w:hAnsi="Calibri"/>
          <w:sz w:val="16"/>
          <w:szCs w:val="16"/>
        </w:rPr>
      </w:pPr>
    </w:p>
    <w:p w14:paraId="1CAE0627" w14:textId="110C1559" w:rsidR="00553591" w:rsidRPr="00557AF3" w:rsidRDefault="00557AF3" w:rsidP="00C22BFB">
      <w:pPr>
        <w:jc w:val="both"/>
        <w:rPr>
          <w:rFonts w:ascii="Calibri" w:hAnsi="Calibri"/>
          <w:i/>
          <w:sz w:val="20"/>
          <w:szCs w:val="20"/>
        </w:rPr>
      </w:pPr>
      <w:r>
        <w:rPr>
          <w:rFonts w:ascii="Calibri" w:hAnsi="Calibri"/>
          <w:i/>
          <w:noProof/>
          <w:sz w:val="20"/>
          <w:szCs w:val="20"/>
        </w:rPr>
        <mc:AlternateContent>
          <mc:Choice Requires="wps">
            <w:drawing>
              <wp:anchor distT="0" distB="0" distL="114300" distR="114300" simplePos="0" relativeHeight="251724288" behindDoc="0" locked="0" layoutInCell="1" allowOverlap="1" wp14:anchorId="44214DBF" wp14:editId="5D7C8F6E">
                <wp:simplePos x="0" y="0"/>
                <wp:positionH relativeFrom="column">
                  <wp:posOffset>3882390</wp:posOffset>
                </wp:positionH>
                <wp:positionV relativeFrom="paragraph">
                  <wp:posOffset>121920</wp:posOffset>
                </wp:positionV>
                <wp:extent cx="354330" cy="495300"/>
                <wp:effectExtent l="38100" t="0" r="26670" b="57150"/>
                <wp:wrapNone/>
                <wp:docPr id="6" name="Straight Arrow Connector 6"/>
                <wp:cNvGraphicFramePr/>
                <a:graphic xmlns:a="http://schemas.openxmlformats.org/drawingml/2006/main">
                  <a:graphicData uri="http://schemas.microsoft.com/office/word/2010/wordprocessingShape">
                    <wps:wsp>
                      <wps:cNvCnPr/>
                      <wps:spPr>
                        <a:xfrm flipH="1">
                          <a:off x="0" y="0"/>
                          <a:ext cx="354330" cy="495300"/>
                        </a:xfrm>
                        <a:prstGeom prst="straightConnector1">
                          <a:avLst/>
                        </a:prstGeom>
                        <a:ln w="2222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F17F6A" id="Straight Arrow Connector 6" o:spid="_x0000_s1026" type="#_x0000_t32" style="position:absolute;margin-left:305.7pt;margin-top:9.6pt;width:27.9pt;height:39pt;flip:x;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" strokecolor="#bc4542 [3045]" strokeweight="1.75pt">
                <v:stroke endarrow="open"/>
              </v:shape>
            </w:pict>
          </mc:Fallback>
        </mc:AlternateContent>
      </w:r>
      <w:r w:rsidRPr="00557AF3">
        <w:rPr>
          <w:rFonts w:ascii="Calibri" w:hAnsi="Calibri"/>
          <w:i/>
          <w:sz w:val="20"/>
          <w:szCs w:val="20"/>
        </w:rPr>
        <w:t xml:space="preserve">Please note: All reports can be brought into an Excel spreadsheet by choosing the </w:t>
      </w:r>
      <w:r w:rsidRPr="00557AF3">
        <w:rPr>
          <w:i/>
          <w:noProof/>
          <w:sz w:val="20"/>
          <w:szCs w:val="20"/>
        </w:rPr>
        <w:drawing>
          <wp:inline distT="0" distB="0" distL="0" distR="0" wp14:anchorId="1F00E0DA" wp14:editId="7FBED96B">
            <wp:extent cx="121920" cy="114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9615" t="60576" r="35989" b="32380"/>
                    <a:stretch/>
                  </pic:blipFill>
                  <pic:spPr bwMode="auto">
                    <a:xfrm>
                      <a:off x="0" y="0"/>
                      <a:ext cx="121920" cy="114300"/>
                    </a:xfrm>
                    <a:prstGeom prst="rect">
                      <a:avLst/>
                    </a:prstGeom>
                    <a:ln>
                      <a:noFill/>
                    </a:ln>
                    <a:extLst>
                      <a:ext uri="{53640926-AAD7-44D8-BBD7-CCE9431645EC}">
                        <a14:shadowObscured xmlns:a14="http://schemas.microsoft.com/office/drawing/2010/main"/>
                      </a:ext>
                    </a:extLst>
                  </pic:spPr>
                </pic:pic>
              </a:graphicData>
            </a:graphic>
          </wp:inline>
        </w:drawing>
      </w:r>
      <w:r w:rsidRPr="00557AF3">
        <w:rPr>
          <w:rFonts w:ascii="Calibri" w:hAnsi="Calibri"/>
          <w:i/>
          <w:sz w:val="20"/>
          <w:szCs w:val="20"/>
        </w:rPr>
        <w:t xml:space="preserve"> symbol in the report screen.</w:t>
      </w:r>
      <w:r w:rsidR="00A73DBB">
        <w:rPr>
          <w:rFonts w:ascii="Calibri" w:hAnsi="Calibri"/>
          <w:i/>
          <w:sz w:val="20"/>
          <w:szCs w:val="20"/>
        </w:rPr>
        <w:t xml:space="preserve"> You may need to scroll to the right to see this symbol.</w:t>
      </w:r>
    </w:p>
    <w:p w14:paraId="74D9F603" w14:textId="77777777" w:rsidR="00A73DBB" w:rsidRDefault="00A73DBB" w:rsidP="00557AF3">
      <w:pPr>
        <w:jc w:val="center"/>
        <w:rPr>
          <w:rFonts w:ascii="Calibri" w:hAnsi="Calibri"/>
          <w:sz w:val="16"/>
          <w:szCs w:val="16"/>
        </w:rPr>
      </w:pPr>
    </w:p>
    <w:p w14:paraId="6E03501F" w14:textId="77777777" w:rsidR="00A73DBB" w:rsidRDefault="00A73DBB" w:rsidP="00557AF3">
      <w:pPr>
        <w:jc w:val="center"/>
        <w:rPr>
          <w:rFonts w:ascii="Calibri" w:hAnsi="Calibri"/>
          <w:sz w:val="16"/>
          <w:szCs w:val="16"/>
        </w:rPr>
      </w:pPr>
    </w:p>
    <w:p w14:paraId="32BA217D" w14:textId="4A21EEAF" w:rsidR="00553591" w:rsidRDefault="00A73DBB" w:rsidP="00557AF3">
      <w:pPr>
        <w:jc w:val="center"/>
        <w:rPr>
          <w:rFonts w:ascii="Calibri" w:hAnsi="Calibri"/>
          <w:sz w:val="16"/>
          <w:szCs w:val="16"/>
        </w:rPr>
      </w:pPr>
      <w:r>
        <w:rPr>
          <w:rFonts w:ascii="Calibri" w:hAnsi="Calibri"/>
          <w:sz w:val="16"/>
          <w:szCs w:val="16"/>
        </w:rPr>
        <w:t xml:space="preserve">                                             </w:t>
      </w:r>
      <w:r>
        <w:rPr>
          <w:noProof/>
        </w:rPr>
        <w:drawing>
          <wp:inline distT="0" distB="0" distL="0" distR="0" wp14:anchorId="391E092D" wp14:editId="5052DF36">
            <wp:extent cx="2657475" cy="6191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7475" cy="619125"/>
                    </a:xfrm>
                    <a:prstGeom prst="rect">
                      <a:avLst/>
                    </a:prstGeom>
                  </pic:spPr>
                </pic:pic>
              </a:graphicData>
            </a:graphic>
          </wp:inline>
        </w:drawing>
      </w:r>
    </w:p>
    <w:p w14:paraId="12CE99C0" w14:textId="2FF94770" w:rsidR="00904860" w:rsidRDefault="00904860" w:rsidP="00557AF3">
      <w:pPr>
        <w:jc w:val="center"/>
        <w:rPr>
          <w:rFonts w:ascii="Calibri" w:hAnsi="Calibri"/>
          <w:sz w:val="16"/>
          <w:szCs w:val="16"/>
        </w:rPr>
      </w:pPr>
    </w:p>
    <w:p w14:paraId="20E37087" w14:textId="4A18304A" w:rsidR="00904860" w:rsidRDefault="00904860" w:rsidP="00904860">
      <w:pPr>
        <w:rPr>
          <w:rFonts w:ascii="Calibri" w:hAnsi="Calibri"/>
          <w:sz w:val="16"/>
          <w:szCs w:val="16"/>
        </w:rPr>
      </w:pPr>
    </w:p>
    <w:p w14:paraId="29A38729" w14:textId="380CA4CE" w:rsidR="00553591" w:rsidRPr="00904860" w:rsidRDefault="00904860" w:rsidP="00C22BFB">
      <w:pPr>
        <w:jc w:val="both"/>
        <w:rPr>
          <w:rFonts w:ascii="Calibri" w:hAnsi="Calibri"/>
          <w:b/>
        </w:rPr>
      </w:pPr>
      <w:r>
        <w:rPr>
          <w:rFonts w:ascii="Calibri" w:hAnsi="Calibri"/>
          <w:b/>
        </w:rPr>
        <w:t>Report Descriptions</w:t>
      </w:r>
    </w:p>
    <w:p w14:paraId="01850611" w14:textId="77777777" w:rsidR="00553591" w:rsidRDefault="00553591" w:rsidP="00C22BFB">
      <w:pPr>
        <w:jc w:val="both"/>
        <w:rPr>
          <w:rFonts w:ascii="Calibri" w:hAnsi="Calibri"/>
          <w:sz w:val="16"/>
          <w:szCs w:val="16"/>
        </w:rPr>
      </w:pPr>
    </w:p>
    <w:p w14:paraId="364BA629" w14:textId="73BD33FC" w:rsidR="00553591" w:rsidRPr="00B37C44" w:rsidRDefault="00B37C44" w:rsidP="00476DDD">
      <w:pPr>
        <w:numPr>
          <w:ilvl w:val="0"/>
          <w:numId w:val="8"/>
        </w:numPr>
        <w:jc w:val="both"/>
        <w:rPr>
          <w:rFonts w:ascii="Calibri" w:hAnsi="Calibri"/>
          <w:sz w:val="16"/>
          <w:szCs w:val="16"/>
        </w:rPr>
      </w:pPr>
      <w:r w:rsidRPr="00B37C44">
        <w:rPr>
          <w:rFonts w:ascii="Calibri" w:hAnsi="Calibri"/>
          <w:b/>
        </w:rPr>
        <w:t>Compass – Distribution by Pos</w:t>
      </w:r>
      <w:r w:rsidR="00B36C08" w:rsidRPr="00B37C44">
        <w:rPr>
          <w:rFonts w:ascii="Calibri" w:hAnsi="Calibri"/>
        </w:rPr>
        <w:t xml:space="preserve"> </w:t>
      </w:r>
      <w:r>
        <w:rPr>
          <w:rFonts w:ascii="Calibri" w:hAnsi="Calibri"/>
        </w:rPr>
        <w:t xml:space="preserve">shows all changes for a position in the new PS Compass environment. </w:t>
      </w:r>
    </w:p>
    <w:p w14:paraId="3C804847" w14:textId="77777777" w:rsidR="00B37C44" w:rsidRPr="00B37C44" w:rsidRDefault="00B37C44" w:rsidP="00B37C44">
      <w:pPr>
        <w:ind w:left="720"/>
        <w:jc w:val="both"/>
        <w:rPr>
          <w:rFonts w:ascii="Calibri" w:hAnsi="Calibri"/>
          <w:sz w:val="16"/>
          <w:szCs w:val="16"/>
        </w:rPr>
      </w:pPr>
    </w:p>
    <w:p w14:paraId="2140AA0D" w14:textId="7F3E7DEB" w:rsidR="00C2386D" w:rsidRPr="00C2386D" w:rsidRDefault="00553591" w:rsidP="00C2386D">
      <w:pPr>
        <w:numPr>
          <w:ilvl w:val="0"/>
          <w:numId w:val="8"/>
        </w:numPr>
        <w:jc w:val="both"/>
        <w:rPr>
          <w:rFonts w:ascii="Calibri" w:hAnsi="Calibri"/>
        </w:rPr>
      </w:pPr>
      <w:r>
        <w:rPr>
          <w:rFonts w:ascii="Calibri" w:hAnsi="Calibri"/>
          <w:b/>
        </w:rPr>
        <w:t>Distribution Lookup - EMPLID</w:t>
      </w:r>
      <w:r w:rsidR="007D5400" w:rsidRPr="008B51CF">
        <w:rPr>
          <w:rFonts w:ascii="Calibri" w:hAnsi="Calibri"/>
        </w:rPr>
        <w:t xml:space="preserve"> </w:t>
      </w:r>
      <w:r>
        <w:rPr>
          <w:rFonts w:ascii="Calibri" w:hAnsi="Calibri"/>
        </w:rPr>
        <w:t xml:space="preserve">shows information about all EDRs </w:t>
      </w:r>
      <w:r w:rsidR="00B37C44">
        <w:rPr>
          <w:rFonts w:ascii="Calibri" w:hAnsi="Calibri"/>
        </w:rPr>
        <w:t xml:space="preserve">submitted prior to the Compass update, </w:t>
      </w:r>
      <w:r>
        <w:rPr>
          <w:rFonts w:ascii="Calibri" w:hAnsi="Calibri"/>
        </w:rPr>
        <w:t>the user has entered and the status for each.</w:t>
      </w:r>
    </w:p>
    <w:p w14:paraId="1923A98C" w14:textId="77777777" w:rsidR="00553591" w:rsidRDefault="00553591" w:rsidP="00CF02A1">
      <w:pPr>
        <w:jc w:val="both"/>
        <w:rPr>
          <w:rFonts w:ascii="Calibri" w:hAnsi="Calibri"/>
          <w:sz w:val="16"/>
          <w:szCs w:val="16"/>
        </w:rPr>
      </w:pPr>
    </w:p>
    <w:p w14:paraId="592DCB0D" w14:textId="2D9B71D7" w:rsidR="007D5400" w:rsidRPr="008B51CF" w:rsidRDefault="007D5400" w:rsidP="007D5400">
      <w:pPr>
        <w:numPr>
          <w:ilvl w:val="0"/>
          <w:numId w:val="8"/>
        </w:numPr>
        <w:jc w:val="both"/>
        <w:rPr>
          <w:rFonts w:ascii="Calibri" w:hAnsi="Calibri"/>
        </w:rPr>
      </w:pPr>
      <w:r>
        <w:rPr>
          <w:rFonts w:ascii="Calibri" w:hAnsi="Calibri"/>
          <w:b/>
        </w:rPr>
        <w:t>D</w:t>
      </w:r>
      <w:r w:rsidR="00553591">
        <w:rPr>
          <w:rFonts w:ascii="Calibri" w:hAnsi="Calibri"/>
          <w:b/>
        </w:rPr>
        <w:t xml:space="preserve">istribution </w:t>
      </w:r>
      <w:r w:rsidR="00D90C89">
        <w:rPr>
          <w:rFonts w:ascii="Calibri" w:hAnsi="Calibri"/>
          <w:b/>
        </w:rPr>
        <w:t>Lookup - Position</w:t>
      </w:r>
      <w:r w:rsidRPr="008B51CF">
        <w:rPr>
          <w:rFonts w:ascii="Calibri" w:hAnsi="Calibri"/>
        </w:rPr>
        <w:t xml:space="preserve"> </w:t>
      </w:r>
      <w:r>
        <w:rPr>
          <w:rFonts w:ascii="Calibri" w:hAnsi="Calibri"/>
        </w:rPr>
        <w:t>allows the u</w:t>
      </w:r>
      <w:r w:rsidR="00D90C89">
        <w:rPr>
          <w:rFonts w:ascii="Calibri" w:hAnsi="Calibri"/>
        </w:rPr>
        <w:t>ser to see a history of</w:t>
      </w:r>
      <w:r>
        <w:rPr>
          <w:rFonts w:ascii="Calibri" w:hAnsi="Calibri"/>
        </w:rPr>
        <w:t xml:space="preserve"> changes </w:t>
      </w:r>
      <w:r w:rsidR="00D90C89">
        <w:rPr>
          <w:rFonts w:ascii="Calibri" w:hAnsi="Calibri"/>
        </w:rPr>
        <w:t>for a position</w:t>
      </w:r>
      <w:r w:rsidR="00B37C44">
        <w:rPr>
          <w:rFonts w:ascii="Calibri" w:hAnsi="Calibri"/>
        </w:rPr>
        <w:t xml:space="preserve"> prior to the PS Compass update</w:t>
      </w:r>
      <w:r w:rsidRPr="008B51CF">
        <w:rPr>
          <w:rFonts w:ascii="Calibri" w:hAnsi="Calibri"/>
        </w:rPr>
        <w:t>.</w:t>
      </w:r>
    </w:p>
    <w:p w14:paraId="1DEA0F4B" w14:textId="77777777" w:rsidR="00C2386D" w:rsidRDefault="00C2386D" w:rsidP="00904860">
      <w:pPr>
        <w:rPr>
          <w:rFonts w:ascii="Calibri" w:hAnsi="Calibri"/>
          <w:sz w:val="16"/>
          <w:szCs w:val="16"/>
        </w:rPr>
      </w:pPr>
    </w:p>
    <w:p w14:paraId="24A50FBB" w14:textId="2058F364" w:rsidR="009421FA" w:rsidRDefault="00D90C89" w:rsidP="00904860">
      <w:pPr>
        <w:numPr>
          <w:ilvl w:val="0"/>
          <w:numId w:val="8"/>
        </w:numPr>
        <w:jc w:val="both"/>
        <w:rPr>
          <w:rFonts w:ascii="Calibri" w:hAnsi="Calibri"/>
        </w:rPr>
      </w:pPr>
      <w:r>
        <w:rPr>
          <w:rFonts w:ascii="Calibri" w:hAnsi="Calibri"/>
          <w:b/>
        </w:rPr>
        <w:t xml:space="preserve">Distribution Lookup - </w:t>
      </w:r>
      <w:r w:rsidR="009421FA">
        <w:rPr>
          <w:rFonts w:ascii="Calibri" w:hAnsi="Calibri"/>
          <w:b/>
        </w:rPr>
        <w:t>Dep</w:t>
      </w:r>
      <w:r>
        <w:rPr>
          <w:rFonts w:ascii="Calibri" w:hAnsi="Calibri"/>
          <w:b/>
        </w:rPr>
        <w:t>t</w:t>
      </w:r>
      <w:r w:rsidRPr="008B51CF">
        <w:rPr>
          <w:rFonts w:ascii="Calibri" w:hAnsi="Calibri"/>
        </w:rPr>
        <w:t xml:space="preserve"> </w:t>
      </w:r>
      <w:r w:rsidR="00EC62A0" w:rsidRPr="008B51CF">
        <w:rPr>
          <w:rFonts w:ascii="Calibri" w:hAnsi="Calibri"/>
        </w:rPr>
        <w:t xml:space="preserve">is a lookup of </w:t>
      </w:r>
      <w:r w:rsidR="00EC62A0">
        <w:rPr>
          <w:rFonts w:ascii="Calibri" w:hAnsi="Calibri"/>
        </w:rPr>
        <w:t>distribution</w:t>
      </w:r>
      <w:r w:rsidR="00EC62A0" w:rsidRPr="008B51CF">
        <w:rPr>
          <w:rFonts w:ascii="Calibri" w:hAnsi="Calibri"/>
        </w:rPr>
        <w:t xml:space="preserve"> </w:t>
      </w:r>
      <w:r w:rsidR="00EC62A0">
        <w:rPr>
          <w:rFonts w:ascii="Calibri" w:hAnsi="Calibri"/>
        </w:rPr>
        <w:t xml:space="preserve">for positions </w:t>
      </w:r>
      <w:r>
        <w:rPr>
          <w:rFonts w:ascii="Calibri" w:hAnsi="Calibri"/>
        </w:rPr>
        <w:t>within a</w:t>
      </w:r>
      <w:r w:rsidR="00EC62A0">
        <w:rPr>
          <w:rFonts w:ascii="Calibri" w:hAnsi="Calibri"/>
        </w:rPr>
        <w:t xml:space="preserve"> </w:t>
      </w:r>
      <w:r>
        <w:rPr>
          <w:rFonts w:ascii="Calibri" w:hAnsi="Calibri"/>
        </w:rPr>
        <w:t>department</w:t>
      </w:r>
      <w:r w:rsidR="00B37C44">
        <w:rPr>
          <w:rFonts w:ascii="Calibri" w:hAnsi="Calibri"/>
        </w:rPr>
        <w:t>, prior to the PS Compass update</w:t>
      </w:r>
      <w:r w:rsidR="00EC62A0">
        <w:rPr>
          <w:rFonts w:ascii="Calibri" w:hAnsi="Calibri"/>
        </w:rPr>
        <w:t>.</w:t>
      </w:r>
    </w:p>
    <w:p w14:paraId="37A26F90" w14:textId="77777777" w:rsidR="00904860" w:rsidRDefault="00904860" w:rsidP="00904860">
      <w:pPr>
        <w:pStyle w:val="ListParagraph"/>
        <w:rPr>
          <w:rFonts w:ascii="Calibri" w:hAnsi="Calibri"/>
        </w:rPr>
      </w:pPr>
    </w:p>
    <w:p w14:paraId="5C86FE6A" w14:textId="540BF7A9" w:rsidR="000C48C4" w:rsidRPr="00B37C44" w:rsidRDefault="009421FA" w:rsidP="00710365">
      <w:pPr>
        <w:numPr>
          <w:ilvl w:val="0"/>
          <w:numId w:val="8"/>
        </w:numPr>
        <w:jc w:val="both"/>
        <w:rPr>
          <w:rFonts w:ascii="Calibri" w:hAnsi="Calibri"/>
        </w:rPr>
      </w:pPr>
      <w:r>
        <w:rPr>
          <w:rFonts w:ascii="Calibri" w:hAnsi="Calibri"/>
          <w:b/>
        </w:rPr>
        <w:t xml:space="preserve">Distribution Lookup - </w:t>
      </w:r>
      <w:r w:rsidR="00D77EFF">
        <w:rPr>
          <w:rFonts w:ascii="Calibri" w:hAnsi="Calibri"/>
          <w:b/>
        </w:rPr>
        <w:t>WKST</w:t>
      </w:r>
      <w:r w:rsidR="000C48C4">
        <w:rPr>
          <w:rFonts w:ascii="Calibri" w:hAnsi="Calibri"/>
          <w:b/>
        </w:rPr>
        <w:t xml:space="preserve"> #</w:t>
      </w:r>
      <w:r w:rsidR="0059697A" w:rsidRPr="008B51CF">
        <w:rPr>
          <w:rFonts w:ascii="Calibri" w:hAnsi="Calibri"/>
        </w:rPr>
        <w:t xml:space="preserve"> </w:t>
      </w:r>
      <w:r w:rsidR="00B36C08" w:rsidRPr="008B51CF">
        <w:rPr>
          <w:rFonts w:ascii="Calibri" w:hAnsi="Calibri"/>
        </w:rPr>
        <w:t xml:space="preserve">is a lookup of </w:t>
      </w:r>
      <w:r w:rsidR="00D77EFF">
        <w:rPr>
          <w:rFonts w:ascii="Calibri" w:hAnsi="Calibri"/>
        </w:rPr>
        <w:t>distribution</w:t>
      </w:r>
      <w:r w:rsidR="00B36C08" w:rsidRPr="008B51CF">
        <w:rPr>
          <w:rFonts w:ascii="Calibri" w:hAnsi="Calibri"/>
        </w:rPr>
        <w:t xml:space="preserve"> </w:t>
      </w:r>
      <w:r w:rsidR="001D0AA8">
        <w:rPr>
          <w:rFonts w:ascii="Calibri" w:hAnsi="Calibri"/>
        </w:rPr>
        <w:t xml:space="preserve">for positions by </w:t>
      </w:r>
      <w:r>
        <w:rPr>
          <w:rFonts w:ascii="Calibri" w:hAnsi="Calibri"/>
        </w:rPr>
        <w:t xml:space="preserve">a </w:t>
      </w:r>
      <w:r w:rsidR="009051D6">
        <w:rPr>
          <w:rFonts w:ascii="Calibri" w:hAnsi="Calibri"/>
        </w:rPr>
        <w:t>worksheet</w:t>
      </w:r>
      <w:r w:rsidR="00D76C97">
        <w:rPr>
          <w:rFonts w:ascii="Calibri" w:hAnsi="Calibri"/>
        </w:rPr>
        <w:t xml:space="preserve"> number</w:t>
      </w:r>
      <w:r w:rsidR="00B37C44">
        <w:rPr>
          <w:rFonts w:ascii="Calibri" w:hAnsi="Calibri"/>
        </w:rPr>
        <w:t>, prior to the PS Compass update</w:t>
      </w:r>
      <w:r w:rsidR="0059697A" w:rsidRPr="008B51CF">
        <w:rPr>
          <w:rFonts w:ascii="Calibri" w:hAnsi="Calibri"/>
        </w:rPr>
        <w:t>.</w:t>
      </w:r>
    </w:p>
    <w:sectPr w:rsidR="000C48C4" w:rsidRPr="00B37C44" w:rsidSect="00061F18">
      <w:footerReference w:type="default" r:id="rId34"/>
      <w:pgSz w:w="12240" w:h="15840" w:code="1"/>
      <w:pgMar w:top="864" w:right="1152" w:bottom="720"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09664B" w14:textId="77777777" w:rsidR="00612FA5" w:rsidRDefault="00612FA5">
      <w:r>
        <w:separator/>
      </w:r>
    </w:p>
  </w:endnote>
  <w:endnote w:type="continuationSeparator" w:id="0">
    <w:p w14:paraId="307B7A2E" w14:textId="77777777" w:rsidR="00612FA5" w:rsidRDefault="00612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arajita">
    <w:panose1 w:val="020B0604020202020204"/>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7BB0" w14:textId="3B840B0C" w:rsidR="00F94E8C" w:rsidRPr="008B51CF" w:rsidRDefault="00710365" w:rsidP="00EA717A">
    <w:pPr>
      <w:pStyle w:val="Footer"/>
      <w:tabs>
        <w:tab w:val="clear" w:pos="8640"/>
        <w:tab w:val="right" w:pos="9720"/>
      </w:tabs>
      <w:rPr>
        <w:rFonts w:ascii="Calibri" w:hAnsi="Calibri"/>
        <w:sz w:val="22"/>
        <w:szCs w:val="22"/>
      </w:rPr>
    </w:pPr>
    <w:r>
      <w:rPr>
        <w:rStyle w:val="PageNumber"/>
        <w:rFonts w:ascii="Calibri" w:hAnsi="Calibri"/>
        <w:sz w:val="18"/>
        <w:szCs w:val="18"/>
      </w:rPr>
      <w:t xml:space="preserve">EDR </w:t>
    </w:r>
    <w:r w:rsidR="00F94E8C" w:rsidRPr="008B51CF">
      <w:rPr>
        <w:rStyle w:val="PageNumber"/>
        <w:rFonts w:ascii="Calibri" w:hAnsi="Calibri"/>
        <w:sz w:val="18"/>
        <w:szCs w:val="18"/>
      </w:rPr>
      <w:t xml:space="preserve"> Instructions</w:t>
    </w:r>
    <w:r w:rsidR="00F94E8C">
      <w:rPr>
        <w:rStyle w:val="PageNumber"/>
        <w:rFonts w:ascii="Calibri" w:hAnsi="Calibri"/>
        <w:sz w:val="18"/>
        <w:szCs w:val="18"/>
      </w:rPr>
      <w:t xml:space="preserve">, </w:t>
    </w:r>
    <w:r>
      <w:rPr>
        <w:rStyle w:val="PageNumber"/>
        <w:rFonts w:ascii="Calibri" w:hAnsi="Calibri"/>
        <w:sz w:val="18"/>
        <w:szCs w:val="18"/>
      </w:rPr>
      <w:t>July 2020</w:t>
    </w:r>
    <w:r w:rsidR="00F94E8C" w:rsidRPr="008B51CF">
      <w:rPr>
        <w:rStyle w:val="PageNumber"/>
        <w:rFonts w:ascii="Calibri" w:hAnsi="Calibri"/>
        <w:sz w:val="22"/>
        <w:szCs w:val="22"/>
      </w:rPr>
      <w:tab/>
      <w:t xml:space="preserve">                  </w:t>
    </w:r>
    <w:r w:rsidR="00F94E8C" w:rsidRPr="008B51CF">
      <w:rPr>
        <w:rStyle w:val="PageNumber"/>
        <w:rFonts w:ascii="Calibri" w:hAnsi="Calibri"/>
        <w:sz w:val="22"/>
        <w:szCs w:val="22"/>
      </w:rPr>
      <w:fldChar w:fldCharType="begin"/>
    </w:r>
    <w:r w:rsidR="00F94E8C" w:rsidRPr="008B51CF">
      <w:rPr>
        <w:rStyle w:val="PageNumber"/>
        <w:rFonts w:ascii="Calibri" w:hAnsi="Calibri"/>
        <w:sz w:val="22"/>
        <w:szCs w:val="22"/>
      </w:rPr>
      <w:instrText xml:space="preserve"> PAGE </w:instrText>
    </w:r>
    <w:r w:rsidR="00F94E8C" w:rsidRPr="008B51CF">
      <w:rPr>
        <w:rStyle w:val="PageNumber"/>
        <w:rFonts w:ascii="Calibri" w:hAnsi="Calibri"/>
        <w:sz w:val="22"/>
        <w:szCs w:val="22"/>
      </w:rPr>
      <w:fldChar w:fldCharType="separate"/>
    </w:r>
    <w:r w:rsidR="007D1D57">
      <w:rPr>
        <w:rStyle w:val="PageNumber"/>
        <w:rFonts w:ascii="Calibri" w:hAnsi="Calibri"/>
        <w:noProof/>
        <w:sz w:val="22"/>
        <w:szCs w:val="22"/>
      </w:rPr>
      <w:t>4</w:t>
    </w:r>
    <w:r w:rsidR="00F94E8C" w:rsidRPr="008B51CF">
      <w:rPr>
        <w:rStyle w:val="PageNumber"/>
        <w:rFonts w:ascii="Calibri" w:hAnsi="Calibri"/>
        <w:sz w:val="22"/>
        <w:szCs w:val="22"/>
      </w:rPr>
      <w:fldChar w:fldCharType="end"/>
    </w:r>
    <w:r w:rsidR="00F94E8C" w:rsidRPr="008B51CF">
      <w:rPr>
        <w:rStyle w:val="PageNumber"/>
        <w:rFonts w:ascii="Calibri" w:hAnsi="Calibri"/>
        <w:sz w:val="22"/>
        <w:szCs w:val="22"/>
      </w:rPr>
      <w:tab/>
    </w:r>
    <w:r>
      <w:rPr>
        <w:rStyle w:val="PageNumber"/>
        <w:rFonts w:ascii="Calibri" w:hAnsi="Calibri"/>
        <w:sz w:val="18"/>
        <w:szCs w:val="18"/>
      </w:rPr>
      <w:t>Budget &amp; Financial Planning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471F9" w14:textId="77777777" w:rsidR="00612FA5" w:rsidRDefault="00612FA5">
      <w:r>
        <w:separator/>
      </w:r>
    </w:p>
  </w:footnote>
  <w:footnote w:type="continuationSeparator" w:id="0">
    <w:p w14:paraId="4BD3F524" w14:textId="77777777" w:rsidR="00612FA5" w:rsidRDefault="00612F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D674A"/>
    <w:multiLevelType w:val="hybridMultilevel"/>
    <w:tmpl w:val="A1E457CC"/>
    <w:lvl w:ilvl="0" w:tplc="AF7002BA">
      <w:start w:val="1"/>
      <w:numFmt w:val="bullet"/>
      <w:lvlText w:val=""/>
      <w:lvlJc w:val="left"/>
      <w:pPr>
        <w:tabs>
          <w:tab w:val="num" w:pos="720"/>
        </w:tabs>
        <w:ind w:left="720" w:hanging="360"/>
      </w:pPr>
      <w:rPr>
        <w:rFonts w:ascii="Wingdings" w:hAnsi="Wingdings" w:hint="default"/>
      </w:rPr>
    </w:lvl>
    <w:lvl w:ilvl="1" w:tplc="D26C30CE" w:tentative="1">
      <w:start w:val="1"/>
      <w:numFmt w:val="bullet"/>
      <w:lvlText w:val=""/>
      <w:lvlJc w:val="left"/>
      <w:pPr>
        <w:tabs>
          <w:tab w:val="num" w:pos="1440"/>
        </w:tabs>
        <w:ind w:left="1440" w:hanging="360"/>
      </w:pPr>
      <w:rPr>
        <w:rFonts w:ascii="Wingdings" w:hAnsi="Wingdings" w:hint="default"/>
      </w:rPr>
    </w:lvl>
    <w:lvl w:ilvl="2" w:tplc="A3A098EE" w:tentative="1">
      <w:start w:val="1"/>
      <w:numFmt w:val="bullet"/>
      <w:lvlText w:val=""/>
      <w:lvlJc w:val="left"/>
      <w:pPr>
        <w:tabs>
          <w:tab w:val="num" w:pos="2160"/>
        </w:tabs>
        <w:ind w:left="2160" w:hanging="360"/>
      </w:pPr>
      <w:rPr>
        <w:rFonts w:ascii="Wingdings" w:hAnsi="Wingdings" w:hint="default"/>
      </w:rPr>
    </w:lvl>
    <w:lvl w:ilvl="3" w:tplc="4B347508" w:tentative="1">
      <w:start w:val="1"/>
      <w:numFmt w:val="bullet"/>
      <w:lvlText w:val=""/>
      <w:lvlJc w:val="left"/>
      <w:pPr>
        <w:tabs>
          <w:tab w:val="num" w:pos="2880"/>
        </w:tabs>
        <w:ind w:left="2880" w:hanging="360"/>
      </w:pPr>
      <w:rPr>
        <w:rFonts w:ascii="Wingdings" w:hAnsi="Wingdings" w:hint="default"/>
      </w:rPr>
    </w:lvl>
    <w:lvl w:ilvl="4" w:tplc="41B2AE68" w:tentative="1">
      <w:start w:val="1"/>
      <w:numFmt w:val="bullet"/>
      <w:lvlText w:val=""/>
      <w:lvlJc w:val="left"/>
      <w:pPr>
        <w:tabs>
          <w:tab w:val="num" w:pos="3600"/>
        </w:tabs>
        <w:ind w:left="3600" w:hanging="360"/>
      </w:pPr>
      <w:rPr>
        <w:rFonts w:ascii="Wingdings" w:hAnsi="Wingdings" w:hint="default"/>
      </w:rPr>
    </w:lvl>
    <w:lvl w:ilvl="5" w:tplc="6AC44260" w:tentative="1">
      <w:start w:val="1"/>
      <w:numFmt w:val="bullet"/>
      <w:lvlText w:val=""/>
      <w:lvlJc w:val="left"/>
      <w:pPr>
        <w:tabs>
          <w:tab w:val="num" w:pos="4320"/>
        </w:tabs>
        <w:ind w:left="4320" w:hanging="360"/>
      </w:pPr>
      <w:rPr>
        <w:rFonts w:ascii="Wingdings" w:hAnsi="Wingdings" w:hint="default"/>
      </w:rPr>
    </w:lvl>
    <w:lvl w:ilvl="6" w:tplc="A8984F4C" w:tentative="1">
      <w:start w:val="1"/>
      <w:numFmt w:val="bullet"/>
      <w:lvlText w:val=""/>
      <w:lvlJc w:val="left"/>
      <w:pPr>
        <w:tabs>
          <w:tab w:val="num" w:pos="5040"/>
        </w:tabs>
        <w:ind w:left="5040" w:hanging="360"/>
      </w:pPr>
      <w:rPr>
        <w:rFonts w:ascii="Wingdings" w:hAnsi="Wingdings" w:hint="default"/>
      </w:rPr>
    </w:lvl>
    <w:lvl w:ilvl="7" w:tplc="990286D2" w:tentative="1">
      <w:start w:val="1"/>
      <w:numFmt w:val="bullet"/>
      <w:lvlText w:val=""/>
      <w:lvlJc w:val="left"/>
      <w:pPr>
        <w:tabs>
          <w:tab w:val="num" w:pos="5760"/>
        </w:tabs>
        <w:ind w:left="5760" w:hanging="360"/>
      </w:pPr>
      <w:rPr>
        <w:rFonts w:ascii="Wingdings" w:hAnsi="Wingdings" w:hint="default"/>
      </w:rPr>
    </w:lvl>
    <w:lvl w:ilvl="8" w:tplc="8FD8D38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4B16A6"/>
    <w:multiLevelType w:val="hybridMultilevel"/>
    <w:tmpl w:val="3C98DFE2"/>
    <w:lvl w:ilvl="0" w:tplc="801C4498">
      <w:start w:val="1"/>
      <w:numFmt w:val="bullet"/>
      <w:lvlText w:val=""/>
      <w:lvlJc w:val="left"/>
      <w:pPr>
        <w:tabs>
          <w:tab w:val="num" w:pos="720"/>
        </w:tabs>
        <w:ind w:left="720" w:hanging="360"/>
      </w:pPr>
      <w:rPr>
        <w:rFonts w:ascii="Wingdings" w:hAnsi="Wingdings" w:hint="default"/>
      </w:rPr>
    </w:lvl>
    <w:lvl w:ilvl="1" w:tplc="E0F842F0">
      <w:start w:val="1480"/>
      <w:numFmt w:val="bullet"/>
      <w:lvlText w:val=""/>
      <w:lvlJc w:val="left"/>
      <w:pPr>
        <w:tabs>
          <w:tab w:val="num" w:pos="1440"/>
        </w:tabs>
        <w:ind w:left="1440" w:hanging="360"/>
      </w:pPr>
      <w:rPr>
        <w:rFonts w:ascii="Wingdings" w:hAnsi="Wingdings" w:hint="default"/>
      </w:rPr>
    </w:lvl>
    <w:lvl w:ilvl="2" w:tplc="5D168DEE" w:tentative="1">
      <w:start w:val="1"/>
      <w:numFmt w:val="bullet"/>
      <w:lvlText w:val=""/>
      <w:lvlJc w:val="left"/>
      <w:pPr>
        <w:tabs>
          <w:tab w:val="num" w:pos="2160"/>
        </w:tabs>
        <w:ind w:left="2160" w:hanging="360"/>
      </w:pPr>
      <w:rPr>
        <w:rFonts w:ascii="Wingdings" w:hAnsi="Wingdings" w:hint="default"/>
      </w:rPr>
    </w:lvl>
    <w:lvl w:ilvl="3" w:tplc="8562A3D2" w:tentative="1">
      <w:start w:val="1"/>
      <w:numFmt w:val="bullet"/>
      <w:lvlText w:val=""/>
      <w:lvlJc w:val="left"/>
      <w:pPr>
        <w:tabs>
          <w:tab w:val="num" w:pos="2880"/>
        </w:tabs>
        <w:ind w:left="2880" w:hanging="360"/>
      </w:pPr>
      <w:rPr>
        <w:rFonts w:ascii="Wingdings" w:hAnsi="Wingdings" w:hint="default"/>
      </w:rPr>
    </w:lvl>
    <w:lvl w:ilvl="4" w:tplc="2E061596" w:tentative="1">
      <w:start w:val="1"/>
      <w:numFmt w:val="bullet"/>
      <w:lvlText w:val=""/>
      <w:lvlJc w:val="left"/>
      <w:pPr>
        <w:tabs>
          <w:tab w:val="num" w:pos="3600"/>
        </w:tabs>
        <w:ind w:left="3600" w:hanging="360"/>
      </w:pPr>
      <w:rPr>
        <w:rFonts w:ascii="Wingdings" w:hAnsi="Wingdings" w:hint="default"/>
      </w:rPr>
    </w:lvl>
    <w:lvl w:ilvl="5" w:tplc="7982EA9E" w:tentative="1">
      <w:start w:val="1"/>
      <w:numFmt w:val="bullet"/>
      <w:lvlText w:val=""/>
      <w:lvlJc w:val="left"/>
      <w:pPr>
        <w:tabs>
          <w:tab w:val="num" w:pos="4320"/>
        </w:tabs>
        <w:ind w:left="4320" w:hanging="360"/>
      </w:pPr>
      <w:rPr>
        <w:rFonts w:ascii="Wingdings" w:hAnsi="Wingdings" w:hint="default"/>
      </w:rPr>
    </w:lvl>
    <w:lvl w:ilvl="6" w:tplc="692E943C" w:tentative="1">
      <w:start w:val="1"/>
      <w:numFmt w:val="bullet"/>
      <w:lvlText w:val=""/>
      <w:lvlJc w:val="left"/>
      <w:pPr>
        <w:tabs>
          <w:tab w:val="num" w:pos="5040"/>
        </w:tabs>
        <w:ind w:left="5040" w:hanging="360"/>
      </w:pPr>
      <w:rPr>
        <w:rFonts w:ascii="Wingdings" w:hAnsi="Wingdings" w:hint="default"/>
      </w:rPr>
    </w:lvl>
    <w:lvl w:ilvl="7" w:tplc="6FCC595E" w:tentative="1">
      <w:start w:val="1"/>
      <w:numFmt w:val="bullet"/>
      <w:lvlText w:val=""/>
      <w:lvlJc w:val="left"/>
      <w:pPr>
        <w:tabs>
          <w:tab w:val="num" w:pos="5760"/>
        </w:tabs>
        <w:ind w:left="5760" w:hanging="360"/>
      </w:pPr>
      <w:rPr>
        <w:rFonts w:ascii="Wingdings" w:hAnsi="Wingdings" w:hint="default"/>
      </w:rPr>
    </w:lvl>
    <w:lvl w:ilvl="8" w:tplc="ED267E7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720FAD"/>
    <w:multiLevelType w:val="hybridMultilevel"/>
    <w:tmpl w:val="DC705436"/>
    <w:lvl w:ilvl="0" w:tplc="22300C1E">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A29F7"/>
    <w:multiLevelType w:val="hybridMultilevel"/>
    <w:tmpl w:val="18C47C02"/>
    <w:lvl w:ilvl="0" w:tplc="80DAA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0318C"/>
    <w:multiLevelType w:val="hybridMultilevel"/>
    <w:tmpl w:val="8E62C65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CC2768"/>
    <w:multiLevelType w:val="hybridMultilevel"/>
    <w:tmpl w:val="E110A2F4"/>
    <w:lvl w:ilvl="0" w:tplc="0C009750">
      <w:start w:val="1"/>
      <w:numFmt w:val="bullet"/>
      <w:lvlText w:val=""/>
      <w:lvlJc w:val="left"/>
      <w:pPr>
        <w:tabs>
          <w:tab w:val="num" w:pos="720"/>
        </w:tabs>
        <w:ind w:left="720" w:hanging="360"/>
      </w:pPr>
      <w:rPr>
        <w:rFonts w:ascii="Wingdings" w:hAnsi="Wingdings" w:hint="default"/>
      </w:rPr>
    </w:lvl>
    <w:lvl w:ilvl="1" w:tplc="72580940" w:tentative="1">
      <w:start w:val="1"/>
      <w:numFmt w:val="bullet"/>
      <w:lvlText w:val=""/>
      <w:lvlJc w:val="left"/>
      <w:pPr>
        <w:tabs>
          <w:tab w:val="num" w:pos="1440"/>
        </w:tabs>
        <w:ind w:left="1440" w:hanging="360"/>
      </w:pPr>
      <w:rPr>
        <w:rFonts w:ascii="Wingdings" w:hAnsi="Wingdings" w:hint="default"/>
      </w:rPr>
    </w:lvl>
    <w:lvl w:ilvl="2" w:tplc="4358D612" w:tentative="1">
      <w:start w:val="1"/>
      <w:numFmt w:val="bullet"/>
      <w:lvlText w:val=""/>
      <w:lvlJc w:val="left"/>
      <w:pPr>
        <w:tabs>
          <w:tab w:val="num" w:pos="2160"/>
        </w:tabs>
        <w:ind w:left="2160" w:hanging="360"/>
      </w:pPr>
      <w:rPr>
        <w:rFonts w:ascii="Wingdings" w:hAnsi="Wingdings" w:hint="default"/>
      </w:rPr>
    </w:lvl>
    <w:lvl w:ilvl="3" w:tplc="335224AC" w:tentative="1">
      <w:start w:val="1"/>
      <w:numFmt w:val="bullet"/>
      <w:lvlText w:val=""/>
      <w:lvlJc w:val="left"/>
      <w:pPr>
        <w:tabs>
          <w:tab w:val="num" w:pos="2880"/>
        </w:tabs>
        <w:ind w:left="2880" w:hanging="360"/>
      </w:pPr>
      <w:rPr>
        <w:rFonts w:ascii="Wingdings" w:hAnsi="Wingdings" w:hint="default"/>
      </w:rPr>
    </w:lvl>
    <w:lvl w:ilvl="4" w:tplc="1F961C5A" w:tentative="1">
      <w:start w:val="1"/>
      <w:numFmt w:val="bullet"/>
      <w:lvlText w:val=""/>
      <w:lvlJc w:val="left"/>
      <w:pPr>
        <w:tabs>
          <w:tab w:val="num" w:pos="3600"/>
        </w:tabs>
        <w:ind w:left="3600" w:hanging="360"/>
      </w:pPr>
      <w:rPr>
        <w:rFonts w:ascii="Wingdings" w:hAnsi="Wingdings" w:hint="default"/>
      </w:rPr>
    </w:lvl>
    <w:lvl w:ilvl="5" w:tplc="EB106020" w:tentative="1">
      <w:start w:val="1"/>
      <w:numFmt w:val="bullet"/>
      <w:lvlText w:val=""/>
      <w:lvlJc w:val="left"/>
      <w:pPr>
        <w:tabs>
          <w:tab w:val="num" w:pos="4320"/>
        </w:tabs>
        <w:ind w:left="4320" w:hanging="360"/>
      </w:pPr>
      <w:rPr>
        <w:rFonts w:ascii="Wingdings" w:hAnsi="Wingdings" w:hint="default"/>
      </w:rPr>
    </w:lvl>
    <w:lvl w:ilvl="6" w:tplc="13783D1E" w:tentative="1">
      <w:start w:val="1"/>
      <w:numFmt w:val="bullet"/>
      <w:lvlText w:val=""/>
      <w:lvlJc w:val="left"/>
      <w:pPr>
        <w:tabs>
          <w:tab w:val="num" w:pos="5040"/>
        </w:tabs>
        <w:ind w:left="5040" w:hanging="360"/>
      </w:pPr>
      <w:rPr>
        <w:rFonts w:ascii="Wingdings" w:hAnsi="Wingdings" w:hint="default"/>
      </w:rPr>
    </w:lvl>
    <w:lvl w:ilvl="7" w:tplc="34CA81A4" w:tentative="1">
      <w:start w:val="1"/>
      <w:numFmt w:val="bullet"/>
      <w:lvlText w:val=""/>
      <w:lvlJc w:val="left"/>
      <w:pPr>
        <w:tabs>
          <w:tab w:val="num" w:pos="5760"/>
        </w:tabs>
        <w:ind w:left="5760" w:hanging="360"/>
      </w:pPr>
      <w:rPr>
        <w:rFonts w:ascii="Wingdings" w:hAnsi="Wingdings" w:hint="default"/>
      </w:rPr>
    </w:lvl>
    <w:lvl w:ilvl="8" w:tplc="078849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F17527"/>
    <w:multiLevelType w:val="hybridMultilevel"/>
    <w:tmpl w:val="6F9E72B2"/>
    <w:lvl w:ilvl="0" w:tplc="A2121ADC">
      <w:start w:val="1"/>
      <w:numFmt w:val="decimal"/>
      <w:lvlText w:val="%1)"/>
      <w:lvlJc w:val="left"/>
      <w:pPr>
        <w:tabs>
          <w:tab w:val="num" w:pos="720"/>
        </w:tabs>
        <w:ind w:left="720" w:hanging="360"/>
      </w:pPr>
    </w:lvl>
    <w:lvl w:ilvl="1" w:tplc="BBAC3C44" w:tentative="1">
      <w:start w:val="1"/>
      <w:numFmt w:val="decimal"/>
      <w:lvlText w:val="%2)"/>
      <w:lvlJc w:val="left"/>
      <w:pPr>
        <w:tabs>
          <w:tab w:val="num" w:pos="1440"/>
        </w:tabs>
        <w:ind w:left="1440" w:hanging="360"/>
      </w:pPr>
    </w:lvl>
    <w:lvl w:ilvl="2" w:tplc="8924B208" w:tentative="1">
      <w:start w:val="1"/>
      <w:numFmt w:val="decimal"/>
      <w:lvlText w:val="%3)"/>
      <w:lvlJc w:val="left"/>
      <w:pPr>
        <w:tabs>
          <w:tab w:val="num" w:pos="2160"/>
        </w:tabs>
        <w:ind w:left="2160" w:hanging="360"/>
      </w:pPr>
    </w:lvl>
    <w:lvl w:ilvl="3" w:tplc="6CF0A97C" w:tentative="1">
      <w:start w:val="1"/>
      <w:numFmt w:val="decimal"/>
      <w:lvlText w:val="%4)"/>
      <w:lvlJc w:val="left"/>
      <w:pPr>
        <w:tabs>
          <w:tab w:val="num" w:pos="2880"/>
        </w:tabs>
        <w:ind w:left="2880" w:hanging="360"/>
      </w:pPr>
    </w:lvl>
    <w:lvl w:ilvl="4" w:tplc="989ACF7E" w:tentative="1">
      <w:start w:val="1"/>
      <w:numFmt w:val="decimal"/>
      <w:lvlText w:val="%5)"/>
      <w:lvlJc w:val="left"/>
      <w:pPr>
        <w:tabs>
          <w:tab w:val="num" w:pos="3600"/>
        </w:tabs>
        <w:ind w:left="3600" w:hanging="360"/>
      </w:pPr>
    </w:lvl>
    <w:lvl w:ilvl="5" w:tplc="A608F220" w:tentative="1">
      <w:start w:val="1"/>
      <w:numFmt w:val="decimal"/>
      <w:lvlText w:val="%6)"/>
      <w:lvlJc w:val="left"/>
      <w:pPr>
        <w:tabs>
          <w:tab w:val="num" w:pos="4320"/>
        </w:tabs>
        <w:ind w:left="4320" w:hanging="360"/>
      </w:pPr>
    </w:lvl>
    <w:lvl w:ilvl="6" w:tplc="3806C40E" w:tentative="1">
      <w:start w:val="1"/>
      <w:numFmt w:val="decimal"/>
      <w:lvlText w:val="%7)"/>
      <w:lvlJc w:val="left"/>
      <w:pPr>
        <w:tabs>
          <w:tab w:val="num" w:pos="5040"/>
        </w:tabs>
        <w:ind w:left="5040" w:hanging="360"/>
      </w:pPr>
    </w:lvl>
    <w:lvl w:ilvl="7" w:tplc="D9563DE0" w:tentative="1">
      <w:start w:val="1"/>
      <w:numFmt w:val="decimal"/>
      <w:lvlText w:val="%8)"/>
      <w:lvlJc w:val="left"/>
      <w:pPr>
        <w:tabs>
          <w:tab w:val="num" w:pos="5760"/>
        </w:tabs>
        <w:ind w:left="5760" w:hanging="360"/>
      </w:pPr>
    </w:lvl>
    <w:lvl w:ilvl="8" w:tplc="0F0A526A" w:tentative="1">
      <w:start w:val="1"/>
      <w:numFmt w:val="decimal"/>
      <w:lvlText w:val="%9)"/>
      <w:lvlJc w:val="left"/>
      <w:pPr>
        <w:tabs>
          <w:tab w:val="num" w:pos="6480"/>
        </w:tabs>
        <w:ind w:left="6480" w:hanging="360"/>
      </w:pPr>
    </w:lvl>
  </w:abstractNum>
  <w:abstractNum w:abstractNumId="7" w15:restartNumberingAfterBreak="0">
    <w:nsid w:val="48D008AB"/>
    <w:multiLevelType w:val="hybridMultilevel"/>
    <w:tmpl w:val="901E39E4"/>
    <w:lvl w:ilvl="0" w:tplc="6A42CA4C">
      <w:start w:val="1"/>
      <w:numFmt w:val="bullet"/>
      <w:lvlText w:val=""/>
      <w:lvlJc w:val="left"/>
      <w:pPr>
        <w:tabs>
          <w:tab w:val="num" w:pos="720"/>
        </w:tabs>
        <w:ind w:left="720" w:hanging="360"/>
      </w:pPr>
      <w:rPr>
        <w:rFonts w:ascii="Wingdings" w:hAnsi="Wingdings" w:hint="default"/>
      </w:rPr>
    </w:lvl>
    <w:lvl w:ilvl="1" w:tplc="56349C1C" w:tentative="1">
      <w:start w:val="1"/>
      <w:numFmt w:val="bullet"/>
      <w:lvlText w:val=""/>
      <w:lvlJc w:val="left"/>
      <w:pPr>
        <w:tabs>
          <w:tab w:val="num" w:pos="1440"/>
        </w:tabs>
        <w:ind w:left="1440" w:hanging="360"/>
      </w:pPr>
      <w:rPr>
        <w:rFonts w:ascii="Wingdings" w:hAnsi="Wingdings" w:hint="default"/>
      </w:rPr>
    </w:lvl>
    <w:lvl w:ilvl="2" w:tplc="65EC928A" w:tentative="1">
      <w:start w:val="1"/>
      <w:numFmt w:val="bullet"/>
      <w:lvlText w:val=""/>
      <w:lvlJc w:val="left"/>
      <w:pPr>
        <w:tabs>
          <w:tab w:val="num" w:pos="2160"/>
        </w:tabs>
        <w:ind w:left="2160" w:hanging="360"/>
      </w:pPr>
      <w:rPr>
        <w:rFonts w:ascii="Wingdings" w:hAnsi="Wingdings" w:hint="default"/>
      </w:rPr>
    </w:lvl>
    <w:lvl w:ilvl="3" w:tplc="3A04F750" w:tentative="1">
      <w:start w:val="1"/>
      <w:numFmt w:val="bullet"/>
      <w:lvlText w:val=""/>
      <w:lvlJc w:val="left"/>
      <w:pPr>
        <w:tabs>
          <w:tab w:val="num" w:pos="2880"/>
        </w:tabs>
        <w:ind w:left="2880" w:hanging="360"/>
      </w:pPr>
      <w:rPr>
        <w:rFonts w:ascii="Wingdings" w:hAnsi="Wingdings" w:hint="default"/>
      </w:rPr>
    </w:lvl>
    <w:lvl w:ilvl="4" w:tplc="4BAA1442" w:tentative="1">
      <w:start w:val="1"/>
      <w:numFmt w:val="bullet"/>
      <w:lvlText w:val=""/>
      <w:lvlJc w:val="left"/>
      <w:pPr>
        <w:tabs>
          <w:tab w:val="num" w:pos="3600"/>
        </w:tabs>
        <w:ind w:left="3600" w:hanging="360"/>
      </w:pPr>
      <w:rPr>
        <w:rFonts w:ascii="Wingdings" w:hAnsi="Wingdings" w:hint="default"/>
      </w:rPr>
    </w:lvl>
    <w:lvl w:ilvl="5" w:tplc="AF62C122" w:tentative="1">
      <w:start w:val="1"/>
      <w:numFmt w:val="bullet"/>
      <w:lvlText w:val=""/>
      <w:lvlJc w:val="left"/>
      <w:pPr>
        <w:tabs>
          <w:tab w:val="num" w:pos="4320"/>
        </w:tabs>
        <w:ind w:left="4320" w:hanging="360"/>
      </w:pPr>
      <w:rPr>
        <w:rFonts w:ascii="Wingdings" w:hAnsi="Wingdings" w:hint="default"/>
      </w:rPr>
    </w:lvl>
    <w:lvl w:ilvl="6" w:tplc="EBF6D3D8" w:tentative="1">
      <w:start w:val="1"/>
      <w:numFmt w:val="bullet"/>
      <w:lvlText w:val=""/>
      <w:lvlJc w:val="left"/>
      <w:pPr>
        <w:tabs>
          <w:tab w:val="num" w:pos="5040"/>
        </w:tabs>
        <w:ind w:left="5040" w:hanging="360"/>
      </w:pPr>
      <w:rPr>
        <w:rFonts w:ascii="Wingdings" w:hAnsi="Wingdings" w:hint="default"/>
      </w:rPr>
    </w:lvl>
    <w:lvl w:ilvl="7" w:tplc="A6FEFF14" w:tentative="1">
      <w:start w:val="1"/>
      <w:numFmt w:val="bullet"/>
      <w:lvlText w:val=""/>
      <w:lvlJc w:val="left"/>
      <w:pPr>
        <w:tabs>
          <w:tab w:val="num" w:pos="5760"/>
        </w:tabs>
        <w:ind w:left="5760" w:hanging="360"/>
      </w:pPr>
      <w:rPr>
        <w:rFonts w:ascii="Wingdings" w:hAnsi="Wingdings" w:hint="default"/>
      </w:rPr>
    </w:lvl>
    <w:lvl w:ilvl="8" w:tplc="3A52D62E"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5FC671F"/>
    <w:multiLevelType w:val="hybridMultilevel"/>
    <w:tmpl w:val="DFCAE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88C01CE"/>
    <w:multiLevelType w:val="hybridMultilevel"/>
    <w:tmpl w:val="D088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941317F"/>
    <w:multiLevelType w:val="hybridMultilevel"/>
    <w:tmpl w:val="6FD6F4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A8D7D17"/>
    <w:multiLevelType w:val="hybridMultilevel"/>
    <w:tmpl w:val="C0A2B508"/>
    <w:lvl w:ilvl="0" w:tplc="24BEE216">
      <w:start w:val="1480"/>
      <w:numFmt w:val="bullet"/>
      <w:lvlText w:val=""/>
      <w:lvlJc w:val="left"/>
      <w:pPr>
        <w:tabs>
          <w:tab w:val="num" w:pos="720"/>
        </w:tabs>
        <w:ind w:left="720" w:hanging="360"/>
      </w:pPr>
      <w:rPr>
        <w:rFonts w:ascii="Wingdings" w:hAnsi="Wingdings" w:hint="default"/>
      </w:rPr>
    </w:lvl>
    <w:lvl w:ilvl="1" w:tplc="0409000D">
      <w:start w:val="1"/>
      <w:numFmt w:val="bullet"/>
      <w:lvlText w:val=""/>
      <w:lvlJc w:val="left"/>
      <w:pPr>
        <w:tabs>
          <w:tab w:val="num" w:pos="1440"/>
        </w:tabs>
        <w:ind w:left="1440" w:hanging="360"/>
      </w:pPr>
      <w:rPr>
        <w:rFonts w:ascii="Wingdings" w:hAnsi="Wingdings" w:hint="default"/>
      </w:rPr>
    </w:lvl>
    <w:lvl w:ilvl="2" w:tplc="E26275A0">
      <w:start w:val="1"/>
      <w:numFmt w:val="bullet"/>
      <w:lvlText w:val=""/>
      <w:lvlJc w:val="left"/>
      <w:pPr>
        <w:tabs>
          <w:tab w:val="num" w:pos="2160"/>
        </w:tabs>
        <w:ind w:left="2160" w:hanging="360"/>
      </w:pPr>
      <w:rPr>
        <w:rFonts w:ascii="Wingdings" w:hAnsi="Wingdings" w:hint="default"/>
      </w:rPr>
    </w:lvl>
    <w:lvl w:ilvl="3" w:tplc="F89C01F0" w:tentative="1">
      <w:start w:val="1"/>
      <w:numFmt w:val="bullet"/>
      <w:lvlText w:val=""/>
      <w:lvlJc w:val="left"/>
      <w:pPr>
        <w:tabs>
          <w:tab w:val="num" w:pos="2880"/>
        </w:tabs>
        <w:ind w:left="2880" w:hanging="360"/>
      </w:pPr>
      <w:rPr>
        <w:rFonts w:ascii="Wingdings" w:hAnsi="Wingdings" w:hint="default"/>
      </w:rPr>
    </w:lvl>
    <w:lvl w:ilvl="4" w:tplc="8FE0EBB8" w:tentative="1">
      <w:start w:val="1"/>
      <w:numFmt w:val="bullet"/>
      <w:lvlText w:val=""/>
      <w:lvlJc w:val="left"/>
      <w:pPr>
        <w:tabs>
          <w:tab w:val="num" w:pos="3600"/>
        </w:tabs>
        <w:ind w:left="3600" w:hanging="360"/>
      </w:pPr>
      <w:rPr>
        <w:rFonts w:ascii="Wingdings" w:hAnsi="Wingdings" w:hint="default"/>
      </w:rPr>
    </w:lvl>
    <w:lvl w:ilvl="5" w:tplc="BB1CCC26" w:tentative="1">
      <w:start w:val="1"/>
      <w:numFmt w:val="bullet"/>
      <w:lvlText w:val=""/>
      <w:lvlJc w:val="left"/>
      <w:pPr>
        <w:tabs>
          <w:tab w:val="num" w:pos="4320"/>
        </w:tabs>
        <w:ind w:left="4320" w:hanging="360"/>
      </w:pPr>
      <w:rPr>
        <w:rFonts w:ascii="Wingdings" w:hAnsi="Wingdings" w:hint="default"/>
      </w:rPr>
    </w:lvl>
    <w:lvl w:ilvl="6" w:tplc="79B22A18" w:tentative="1">
      <w:start w:val="1"/>
      <w:numFmt w:val="bullet"/>
      <w:lvlText w:val=""/>
      <w:lvlJc w:val="left"/>
      <w:pPr>
        <w:tabs>
          <w:tab w:val="num" w:pos="5040"/>
        </w:tabs>
        <w:ind w:left="5040" w:hanging="360"/>
      </w:pPr>
      <w:rPr>
        <w:rFonts w:ascii="Wingdings" w:hAnsi="Wingdings" w:hint="default"/>
      </w:rPr>
    </w:lvl>
    <w:lvl w:ilvl="7" w:tplc="3B5A6456" w:tentative="1">
      <w:start w:val="1"/>
      <w:numFmt w:val="bullet"/>
      <w:lvlText w:val=""/>
      <w:lvlJc w:val="left"/>
      <w:pPr>
        <w:tabs>
          <w:tab w:val="num" w:pos="5760"/>
        </w:tabs>
        <w:ind w:left="5760" w:hanging="360"/>
      </w:pPr>
      <w:rPr>
        <w:rFonts w:ascii="Wingdings" w:hAnsi="Wingdings" w:hint="default"/>
      </w:rPr>
    </w:lvl>
    <w:lvl w:ilvl="8" w:tplc="C74AD46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D25708"/>
    <w:multiLevelType w:val="hybridMultilevel"/>
    <w:tmpl w:val="5FEC501E"/>
    <w:lvl w:ilvl="0" w:tplc="80DAAA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E7A27"/>
    <w:multiLevelType w:val="hybridMultilevel"/>
    <w:tmpl w:val="DFC64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E669E8"/>
    <w:multiLevelType w:val="hybridMultilevel"/>
    <w:tmpl w:val="3C2CE7AE"/>
    <w:lvl w:ilvl="0" w:tplc="B9545C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1"/>
  </w:num>
  <w:num w:numId="3">
    <w:abstractNumId w:val="0"/>
  </w:num>
  <w:num w:numId="4">
    <w:abstractNumId w:val="1"/>
  </w:num>
  <w:num w:numId="5">
    <w:abstractNumId w:val="5"/>
  </w:num>
  <w:num w:numId="6">
    <w:abstractNumId w:val="7"/>
  </w:num>
  <w:num w:numId="7">
    <w:abstractNumId w:val="6"/>
  </w:num>
  <w:num w:numId="8">
    <w:abstractNumId w:val="2"/>
  </w:num>
  <w:num w:numId="9">
    <w:abstractNumId w:val="10"/>
  </w:num>
  <w:num w:numId="10">
    <w:abstractNumId w:val="14"/>
  </w:num>
  <w:num w:numId="11">
    <w:abstractNumId w:val="12"/>
  </w:num>
  <w:num w:numId="12">
    <w:abstractNumId w:val="13"/>
  </w:num>
  <w:num w:numId="13">
    <w:abstractNumId w:val="8"/>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F3A"/>
    <w:rsid w:val="00001948"/>
    <w:rsid w:val="00003A42"/>
    <w:rsid w:val="0001327C"/>
    <w:rsid w:val="000152E5"/>
    <w:rsid w:val="00015C86"/>
    <w:rsid w:val="00016BD6"/>
    <w:rsid w:val="0002194B"/>
    <w:rsid w:val="00026C44"/>
    <w:rsid w:val="00026F5A"/>
    <w:rsid w:val="00027ECB"/>
    <w:rsid w:val="000318A3"/>
    <w:rsid w:val="00035526"/>
    <w:rsid w:val="000406C9"/>
    <w:rsid w:val="00041360"/>
    <w:rsid w:val="00043227"/>
    <w:rsid w:val="00046C22"/>
    <w:rsid w:val="00047277"/>
    <w:rsid w:val="00052928"/>
    <w:rsid w:val="00055D38"/>
    <w:rsid w:val="000617B2"/>
    <w:rsid w:val="00061F18"/>
    <w:rsid w:val="00071889"/>
    <w:rsid w:val="00072F6E"/>
    <w:rsid w:val="00075955"/>
    <w:rsid w:val="00077E0C"/>
    <w:rsid w:val="00080231"/>
    <w:rsid w:val="00082B2D"/>
    <w:rsid w:val="000915DC"/>
    <w:rsid w:val="000918B5"/>
    <w:rsid w:val="00091EE1"/>
    <w:rsid w:val="0009284D"/>
    <w:rsid w:val="00093EE6"/>
    <w:rsid w:val="000943D9"/>
    <w:rsid w:val="000A40E4"/>
    <w:rsid w:val="000A4CC4"/>
    <w:rsid w:val="000C162B"/>
    <w:rsid w:val="000C20CB"/>
    <w:rsid w:val="000C3DEC"/>
    <w:rsid w:val="000C48C4"/>
    <w:rsid w:val="000C5412"/>
    <w:rsid w:val="000C5834"/>
    <w:rsid w:val="000C5D64"/>
    <w:rsid w:val="000C614B"/>
    <w:rsid w:val="000D68F6"/>
    <w:rsid w:val="000E5233"/>
    <w:rsid w:val="000E7960"/>
    <w:rsid w:val="000F1651"/>
    <w:rsid w:val="000F4F6D"/>
    <w:rsid w:val="00100A86"/>
    <w:rsid w:val="00101877"/>
    <w:rsid w:val="00103713"/>
    <w:rsid w:val="00103B9D"/>
    <w:rsid w:val="00116186"/>
    <w:rsid w:val="00116C45"/>
    <w:rsid w:val="001209B8"/>
    <w:rsid w:val="001218F9"/>
    <w:rsid w:val="00123103"/>
    <w:rsid w:val="00123E44"/>
    <w:rsid w:val="001256C3"/>
    <w:rsid w:val="00125F36"/>
    <w:rsid w:val="00136CC1"/>
    <w:rsid w:val="0013749E"/>
    <w:rsid w:val="00137D51"/>
    <w:rsid w:val="00144E5D"/>
    <w:rsid w:val="001454CE"/>
    <w:rsid w:val="00146E89"/>
    <w:rsid w:val="00153580"/>
    <w:rsid w:val="00153C12"/>
    <w:rsid w:val="00155002"/>
    <w:rsid w:val="00156776"/>
    <w:rsid w:val="00161056"/>
    <w:rsid w:val="00163688"/>
    <w:rsid w:val="00172006"/>
    <w:rsid w:val="00180BAB"/>
    <w:rsid w:val="00182F48"/>
    <w:rsid w:val="001833EC"/>
    <w:rsid w:val="00191D8F"/>
    <w:rsid w:val="00192516"/>
    <w:rsid w:val="00194F59"/>
    <w:rsid w:val="00195EDF"/>
    <w:rsid w:val="001961DD"/>
    <w:rsid w:val="001A3400"/>
    <w:rsid w:val="001A4AF7"/>
    <w:rsid w:val="001A64A6"/>
    <w:rsid w:val="001A6F6B"/>
    <w:rsid w:val="001B197C"/>
    <w:rsid w:val="001C1296"/>
    <w:rsid w:val="001C4EE0"/>
    <w:rsid w:val="001C51DC"/>
    <w:rsid w:val="001C59ED"/>
    <w:rsid w:val="001C7182"/>
    <w:rsid w:val="001D0AA8"/>
    <w:rsid w:val="001D6EF8"/>
    <w:rsid w:val="001D6FAE"/>
    <w:rsid w:val="001E12BA"/>
    <w:rsid w:val="001E50F1"/>
    <w:rsid w:val="001E6E26"/>
    <w:rsid w:val="001F2989"/>
    <w:rsid w:val="001F2A2A"/>
    <w:rsid w:val="001F6DDF"/>
    <w:rsid w:val="002003AD"/>
    <w:rsid w:val="002023BD"/>
    <w:rsid w:val="00204ACE"/>
    <w:rsid w:val="002069B0"/>
    <w:rsid w:val="002134C6"/>
    <w:rsid w:val="00216A43"/>
    <w:rsid w:val="00217991"/>
    <w:rsid w:val="00220C87"/>
    <w:rsid w:val="002234C5"/>
    <w:rsid w:val="00223AAA"/>
    <w:rsid w:val="00224419"/>
    <w:rsid w:val="00224D99"/>
    <w:rsid w:val="00224FD7"/>
    <w:rsid w:val="002252E6"/>
    <w:rsid w:val="0022546A"/>
    <w:rsid w:val="00225565"/>
    <w:rsid w:val="00227E83"/>
    <w:rsid w:val="00231CDF"/>
    <w:rsid w:val="00233351"/>
    <w:rsid w:val="00247C2A"/>
    <w:rsid w:val="00251B79"/>
    <w:rsid w:val="002542D0"/>
    <w:rsid w:val="00256423"/>
    <w:rsid w:val="00257336"/>
    <w:rsid w:val="002632F2"/>
    <w:rsid w:val="002675A4"/>
    <w:rsid w:val="0027060A"/>
    <w:rsid w:val="0027191E"/>
    <w:rsid w:val="00271A20"/>
    <w:rsid w:val="00280FCA"/>
    <w:rsid w:val="002855CF"/>
    <w:rsid w:val="00287721"/>
    <w:rsid w:val="002A2E9C"/>
    <w:rsid w:val="002A38F9"/>
    <w:rsid w:val="002B5015"/>
    <w:rsid w:val="002B51E5"/>
    <w:rsid w:val="002B7ADE"/>
    <w:rsid w:val="002C6311"/>
    <w:rsid w:val="002C673A"/>
    <w:rsid w:val="002C7A4A"/>
    <w:rsid w:val="002D0190"/>
    <w:rsid w:val="002D0228"/>
    <w:rsid w:val="002D2443"/>
    <w:rsid w:val="002D2A45"/>
    <w:rsid w:val="002D6D99"/>
    <w:rsid w:val="002D7A5A"/>
    <w:rsid w:val="002E04F7"/>
    <w:rsid w:val="002E58FE"/>
    <w:rsid w:val="002F00CD"/>
    <w:rsid w:val="002F638C"/>
    <w:rsid w:val="002F6E05"/>
    <w:rsid w:val="002F73BC"/>
    <w:rsid w:val="002F7780"/>
    <w:rsid w:val="00302DE4"/>
    <w:rsid w:val="00303441"/>
    <w:rsid w:val="0030744C"/>
    <w:rsid w:val="0031051F"/>
    <w:rsid w:val="00312227"/>
    <w:rsid w:val="00312837"/>
    <w:rsid w:val="00314C03"/>
    <w:rsid w:val="00316B20"/>
    <w:rsid w:val="00320D09"/>
    <w:rsid w:val="0032167B"/>
    <w:rsid w:val="00321F46"/>
    <w:rsid w:val="0033209B"/>
    <w:rsid w:val="003338E9"/>
    <w:rsid w:val="0033631B"/>
    <w:rsid w:val="00337936"/>
    <w:rsid w:val="003410B8"/>
    <w:rsid w:val="003418A4"/>
    <w:rsid w:val="00341DF8"/>
    <w:rsid w:val="00341EF4"/>
    <w:rsid w:val="00342D78"/>
    <w:rsid w:val="00343349"/>
    <w:rsid w:val="003472BC"/>
    <w:rsid w:val="003504CD"/>
    <w:rsid w:val="00352B59"/>
    <w:rsid w:val="00356949"/>
    <w:rsid w:val="00362192"/>
    <w:rsid w:val="0036297D"/>
    <w:rsid w:val="00364A81"/>
    <w:rsid w:val="00366869"/>
    <w:rsid w:val="00371CB6"/>
    <w:rsid w:val="00374781"/>
    <w:rsid w:val="0038208D"/>
    <w:rsid w:val="003843EA"/>
    <w:rsid w:val="00390584"/>
    <w:rsid w:val="00395080"/>
    <w:rsid w:val="00397955"/>
    <w:rsid w:val="003A166C"/>
    <w:rsid w:val="003A1753"/>
    <w:rsid w:val="003A1D79"/>
    <w:rsid w:val="003A676A"/>
    <w:rsid w:val="003A6EDD"/>
    <w:rsid w:val="003B09E3"/>
    <w:rsid w:val="003B1B98"/>
    <w:rsid w:val="003B49C9"/>
    <w:rsid w:val="003C1B14"/>
    <w:rsid w:val="003C3A94"/>
    <w:rsid w:val="003C550B"/>
    <w:rsid w:val="003C797C"/>
    <w:rsid w:val="003D10F5"/>
    <w:rsid w:val="003D159F"/>
    <w:rsid w:val="003D3687"/>
    <w:rsid w:val="003D5F69"/>
    <w:rsid w:val="003E00B3"/>
    <w:rsid w:val="003E1639"/>
    <w:rsid w:val="003E1EEE"/>
    <w:rsid w:val="003E73C4"/>
    <w:rsid w:val="003F7FB9"/>
    <w:rsid w:val="00414DCB"/>
    <w:rsid w:val="0041615B"/>
    <w:rsid w:val="00422121"/>
    <w:rsid w:val="00422648"/>
    <w:rsid w:val="004248EE"/>
    <w:rsid w:val="004262D2"/>
    <w:rsid w:val="00427421"/>
    <w:rsid w:val="00430879"/>
    <w:rsid w:val="0043614D"/>
    <w:rsid w:val="004368BC"/>
    <w:rsid w:val="00436AC8"/>
    <w:rsid w:val="004411AB"/>
    <w:rsid w:val="004531E2"/>
    <w:rsid w:val="00454143"/>
    <w:rsid w:val="0045793B"/>
    <w:rsid w:val="0047171F"/>
    <w:rsid w:val="00487088"/>
    <w:rsid w:val="00487370"/>
    <w:rsid w:val="004958B7"/>
    <w:rsid w:val="004A2BE0"/>
    <w:rsid w:val="004A3437"/>
    <w:rsid w:val="004A3FCC"/>
    <w:rsid w:val="004A4367"/>
    <w:rsid w:val="004A4DD3"/>
    <w:rsid w:val="004A5AA1"/>
    <w:rsid w:val="004A5D9A"/>
    <w:rsid w:val="004B4921"/>
    <w:rsid w:val="004B5BDB"/>
    <w:rsid w:val="004B6CA6"/>
    <w:rsid w:val="004C40B7"/>
    <w:rsid w:val="004C5F66"/>
    <w:rsid w:val="004D1F3D"/>
    <w:rsid w:val="004D3794"/>
    <w:rsid w:val="004D7540"/>
    <w:rsid w:val="004E434A"/>
    <w:rsid w:val="004E6C86"/>
    <w:rsid w:val="004F0035"/>
    <w:rsid w:val="004F0587"/>
    <w:rsid w:val="004F07CF"/>
    <w:rsid w:val="005036CE"/>
    <w:rsid w:val="00504320"/>
    <w:rsid w:val="00504663"/>
    <w:rsid w:val="005070E9"/>
    <w:rsid w:val="0051053E"/>
    <w:rsid w:val="00512844"/>
    <w:rsid w:val="005139F8"/>
    <w:rsid w:val="00514D74"/>
    <w:rsid w:val="0052340B"/>
    <w:rsid w:val="00524AB9"/>
    <w:rsid w:val="00526A71"/>
    <w:rsid w:val="00531AEA"/>
    <w:rsid w:val="00537617"/>
    <w:rsid w:val="0054580E"/>
    <w:rsid w:val="00547005"/>
    <w:rsid w:val="0055025D"/>
    <w:rsid w:val="00552159"/>
    <w:rsid w:val="00553591"/>
    <w:rsid w:val="00557AF3"/>
    <w:rsid w:val="00557FF0"/>
    <w:rsid w:val="005611A4"/>
    <w:rsid w:val="00562510"/>
    <w:rsid w:val="00562C93"/>
    <w:rsid w:val="00563719"/>
    <w:rsid w:val="00564A38"/>
    <w:rsid w:val="005655FB"/>
    <w:rsid w:val="00570C90"/>
    <w:rsid w:val="0057591F"/>
    <w:rsid w:val="00581E57"/>
    <w:rsid w:val="00590A55"/>
    <w:rsid w:val="00591E1A"/>
    <w:rsid w:val="00592022"/>
    <w:rsid w:val="005955F3"/>
    <w:rsid w:val="00595F0F"/>
    <w:rsid w:val="0059697A"/>
    <w:rsid w:val="005A0795"/>
    <w:rsid w:val="005A2DB2"/>
    <w:rsid w:val="005A6544"/>
    <w:rsid w:val="005A75DD"/>
    <w:rsid w:val="005B05F5"/>
    <w:rsid w:val="005B0E30"/>
    <w:rsid w:val="005B20E1"/>
    <w:rsid w:val="005B30B2"/>
    <w:rsid w:val="005B691D"/>
    <w:rsid w:val="005C01EB"/>
    <w:rsid w:val="005C27A7"/>
    <w:rsid w:val="005D3860"/>
    <w:rsid w:val="005F2E7C"/>
    <w:rsid w:val="00600B9E"/>
    <w:rsid w:val="00601531"/>
    <w:rsid w:val="00602663"/>
    <w:rsid w:val="00604007"/>
    <w:rsid w:val="0060556E"/>
    <w:rsid w:val="006056A6"/>
    <w:rsid w:val="006068AF"/>
    <w:rsid w:val="00606D9E"/>
    <w:rsid w:val="00607E11"/>
    <w:rsid w:val="00610698"/>
    <w:rsid w:val="0061250C"/>
    <w:rsid w:val="00612FA5"/>
    <w:rsid w:val="00613C59"/>
    <w:rsid w:val="00614A6D"/>
    <w:rsid w:val="00615F47"/>
    <w:rsid w:val="006205CF"/>
    <w:rsid w:val="0062279F"/>
    <w:rsid w:val="0062594E"/>
    <w:rsid w:val="0063094E"/>
    <w:rsid w:val="0063096C"/>
    <w:rsid w:val="00631D10"/>
    <w:rsid w:val="006347CA"/>
    <w:rsid w:val="0063565E"/>
    <w:rsid w:val="006433B0"/>
    <w:rsid w:val="00647C61"/>
    <w:rsid w:val="00652A50"/>
    <w:rsid w:val="00652D51"/>
    <w:rsid w:val="0065460E"/>
    <w:rsid w:val="00657713"/>
    <w:rsid w:val="006611B5"/>
    <w:rsid w:val="0066641C"/>
    <w:rsid w:val="00667F01"/>
    <w:rsid w:val="006728A9"/>
    <w:rsid w:val="00675B77"/>
    <w:rsid w:val="006802D5"/>
    <w:rsid w:val="006834AA"/>
    <w:rsid w:val="006852A4"/>
    <w:rsid w:val="0069397F"/>
    <w:rsid w:val="006B2F31"/>
    <w:rsid w:val="006B5E36"/>
    <w:rsid w:val="006C0057"/>
    <w:rsid w:val="006C18F4"/>
    <w:rsid w:val="006C38C5"/>
    <w:rsid w:val="006C7C2B"/>
    <w:rsid w:val="006D1A39"/>
    <w:rsid w:val="006D3B94"/>
    <w:rsid w:val="006D652B"/>
    <w:rsid w:val="006F13FA"/>
    <w:rsid w:val="006F606D"/>
    <w:rsid w:val="006F7A0E"/>
    <w:rsid w:val="00702C43"/>
    <w:rsid w:val="00705830"/>
    <w:rsid w:val="00710365"/>
    <w:rsid w:val="00714019"/>
    <w:rsid w:val="0071713D"/>
    <w:rsid w:val="0072438E"/>
    <w:rsid w:val="00726497"/>
    <w:rsid w:val="007265B4"/>
    <w:rsid w:val="00730AD4"/>
    <w:rsid w:val="00730B57"/>
    <w:rsid w:val="00733207"/>
    <w:rsid w:val="00734ADA"/>
    <w:rsid w:val="007373B2"/>
    <w:rsid w:val="007375C7"/>
    <w:rsid w:val="00737CE5"/>
    <w:rsid w:val="00742B13"/>
    <w:rsid w:val="00747D04"/>
    <w:rsid w:val="007548E2"/>
    <w:rsid w:val="00754CD4"/>
    <w:rsid w:val="00762814"/>
    <w:rsid w:val="007729F9"/>
    <w:rsid w:val="0077377D"/>
    <w:rsid w:val="00773F7B"/>
    <w:rsid w:val="007747FB"/>
    <w:rsid w:val="00777E25"/>
    <w:rsid w:val="00782C66"/>
    <w:rsid w:val="007871B5"/>
    <w:rsid w:val="00793D54"/>
    <w:rsid w:val="007959F2"/>
    <w:rsid w:val="00797EDC"/>
    <w:rsid w:val="007A0363"/>
    <w:rsid w:val="007A3660"/>
    <w:rsid w:val="007B131E"/>
    <w:rsid w:val="007B4E88"/>
    <w:rsid w:val="007B557A"/>
    <w:rsid w:val="007B5E6D"/>
    <w:rsid w:val="007C1DF2"/>
    <w:rsid w:val="007C5F70"/>
    <w:rsid w:val="007D1D57"/>
    <w:rsid w:val="007D3DC4"/>
    <w:rsid w:val="007D444A"/>
    <w:rsid w:val="007D5400"/>
    <w:rsid w:val="007E264F"/>
    <w:rsid w:val="007E342E"/>
    <w:rsid w:val="007E3E52"/>
    <w:rsid w:val="007E409A"/>
    <w:rsid w:val="007E457B"/>
    <w:rsid w:val="007E5A87"/>
    <w:rsid w:val="007E7D93"/>
    <w:rsid w:val="007F3615"/>
    <w:rsid w:val="007F3837"/>
    <w:rsid w:val="00801B62"/>
    <w:rsid w:val="00806D93"/>
    <w:rsid w:val="008119ED"/>
    <w:rsid w:val="0081475B"/>
    <w:rsid w:val="008171B8"/>
    <w:rsid w:val="00820CC5"/>
    <w:rsid w:val="008215DA"/>
    <w:rsid w:val="00824E23"/>
    <w:rsid w:val="008260AA"/>
    <w:rsid w:val="00826338"/>
    <w:rsid w:val="00826AF1"/>
    <w:rsid w:val="0083196A"/>
    <w:rsid w:val="0083363B"/>
    <w:rsid w:val="00834407"/>
    <w:rsid w:val="008350C8"/>
    <w:rsid w:val="00844A58"/>
    <w:rsid w:val="008479E1"/>
    <w:rsid w:val="008508AF"/>
    <w:rsid w:val="00852524"/>
    <w:rsid w:val="00852B22"/>
    <w:rsid w:val="008536B3"/>
    <w:rsid w:val="00855B11"/>
    <w:rsid w:val="00862E43"/>
    <w:rsid w:val="00866476"/>
    <w:rsid w:val="0087278B"/>
    <w:rsid w:val="00872A58"/>
    <w:rsid w:val="00874495"/>
    <w:rsid w:val="008756B3"/>
    <w:rsid w:val="00875CC3"/>
    <w:rsid w:val="00883336"/>
    <w:rsid w:val="008842E2"/>
    <w:rsid w:val="008853CD"/>
    <w:rsid w:val="00896335"/>
    <w:rsid w:val="00896A12"/>
    <w:rsid w:val="008A2191"/>
    <w:rsid w:val="008A2FE3"/>
    <w:rsid w:val="008A4599"/>
    <w:rsid w:val="008A689F"/>
    <w:rsid w:val="008A71C9"/>
    <w:rsid w:val="008B0EB4"/>
    <w:rsid w:val="008B51CF"/>
    <w:rsid w:val="008B753E"/>
    <w:rsid w:val="008D558A"/>
    <w:rsid w:val="008D55D3"/>
    <w:rsid w:val="008E2216"/>
    <w:rsid w:val="008E46F4"/>
    <w:rsid w:val="008E5A66"/>
    <w:rsid w:val="008E657E"/>
    <w:rsid w:val="008E6DE4"/>
    <w:rsid w:val="008F33A6"/>
    <w:rsid w:val="008F38D8"/>
    <w:rsid w:val="008F6F3C"/>
    <w:rsid w:val="0090219E"/>
    <w:rsid w:val="009027AC"/>
    <w:rsid w:val="00904860"/>
    <w:rsid w:val="009051D6"/>
    <w:rsid w:val="009059EC"/>
    <w:rsid w:val="00911F50"/>
    <w:rsid w:val="009123CD"/>
    <w:rsid w:val="0091511C"/>
    <w:rsid w:val="009259B3"/>
    <w:rsid w:val="00927C32"/>
    <w:rsid w:val="00930037"/>
    <w:rsid w:val="0093062C"/>
    <w:rsid w:val="00930D8A"/>
    <w:rsid w:val="0094181E"/>
    <w:rsid w:val="009421FA"/>
    <w:rsid w:val="0094434B"/>
    <w:rsid w:val="00946537"/>
    <w:rsid w:val="00947300"/>
    <w:rsid w:val="0095089C"/>
    <w:rsid w:val="009523DF"/>
    <w:rsid w:val="00954E4A"/>
    <w:rsid w:val="00980253"/>
    <w:rsid w:val="00982F3C"/>
    <w:rsid w:val="00983BB9"/>
    <w:rsid w:val="009908E9"/>
    <w:rsid w:val="009A5538"/>
    <w:rsid w:val="009B0294"/>
    <w:rsid w:val="009B118D"/>
    <w:rsid w:val="009B12D2"/>
    <w:rsid w:val="009B283D"/>
    <w:rsid w:val="009B2CB5"/>
    <w:rsid w:val="009B5CB6"/>
    <w:rsid w:val="009B73F0"/>
    <w:rsid w:val="009C162C"/>
    <w:rsid w:val="009C1AD5"/>
    <w:rsid w:val="009D0512"/>
    <w:rsid w:val="009D2D24"/>
    <w:rsid w:val="009D4B03"/>
    <w:rsid w:val="009D5E74"/>
    <w:rsid w:val="009E0D39"/>
    <w:rsid w:val="009E1A79"/>
    <w:rsid w:val="009E28B4"/>
    <w:rsid w:val="009E3359"/>
    <w:rsid w:val="009E511E"/>
    <w:rsid w:val="009E62B6"/>
    <w:rsid w:val="009E650E"/>
    <w:rsid w:val="009F219A"/>
    <w:rsid w:val="009F46E4"/>
    <w:rsid w:val="00A041D0"/>
    <w:rsid w:val="00A044FF"/>
    <w:rsid w:val="00A11B04"/>
    <w:rsid w:val="00A13D16"/>
    <w:rsid w:val="00A14D13"/>
    <w:rsid w:val="00A16037"/>
    <w:rsid w:val="00A16368"/>
    <w:rsid w:val="00A16B46"/>
    <w:rsid w:val="00A217D9"/>
    <w:rsid w:val="00A22148"/>
    <w:rsid w:val="00A252A5"/>
    <w:rsid w:val="00A36D5F"/>
    <w:rsid w:val="00A37CB5"/>
    <w:rsid w:val="00A41860"/>
    <w:rsid w:val="00A43B30"/>
    <w:rsid w:val="00A44C2D"/>
    <w:rsid w:val="00A47C08"/>
    <w:rsid w:val="00A50A41"/>
    <w:rsid w:val="00A538D9"/>
    <w:rsid w:val="00A57549"/>
    <w:rsid w:val="00A57FCE"/>
    <w:rsid w:val="00A607B3"/>
    <w:rsid w:val="00A60BA5"/>
    <w:rsid w:val="00A65274"/>
    <w:rsid w:val="00A73DBB"/>
    <w:rsid w:val="00A76097"/>
    <w:rsid w:val="00A83D02"/>
    <w:rsid w:val="00A84422"/>
    <w:rsid w:val="00A84979"/>
    <w:rsid w:val="00A90B7E"/>
    <w:rsid w:val="00A97AA8"/>
    <w:rsid w:val="00AA1B20"/>
    <w:rsid w:val="00AA4ABE"/>
    <w:rsid w:val="00AA7726"/>
    <w:rsid w:val="00AA7D50"/>
    <w:rsid w:val="00AB19C5"/>
    <w:rsid w:val="00AB595F"/>
    <w:rsid w:val="00AB5B66"/>
    <w:rsid w:val="00AB739A"/>
    <w:rsid w:val="00AC11DA"/>
    <w:rsid w:val="00AC621D"/>
    <w:rsid w:val="00AC6916"/>
    <w:rsid w:val="00AD221F"/>
    <w:rsid w:val="00AD34E4"/>
    <w:rsid w:val="00AE4319"/>
    <w:rsid w:val="00AF0473"/>
    <w:rsid w:val="00AF131A"/>
    <w:rsid w:val="00AF1B6A"/>
    <w:rsid w:val="00AF4452"/>
    <w:rsid w:val="00AF50FA"/>
    <w:rsid w:val="00AF6E86"/>
    <w:rsid w:val="00B04DD8"/>
    <w:rsid w:val="00B07DD3"/>
    <w:rsid w:val="00B1090A"/>
    <w:rsid w:val="00B11A3D"/>
    <w:rsid w:val="00B14DA6"/>
    <w:rsid w:val="00B15FB3"/>
    <w:rsid w:val="00B16DCA"/>
    <w:rsid w:val="00B1706A"/>
    <w:rsid w:val="00B17EA0"/>
    <w:rsid w:val="00B220CD"/>
    <w:rsid w:val="00B31C01"/>
    <w:rsid w:val="00B3468E"/>
    <w:rsid w:val="00B34D00"/>
    <w:rsid w:val="00B36C08"/>
    <w:rsid w:val="00B37C44"/>
    <w:rsid w:val="00B400D1"/>
    <w:rsid w:val="00B4035E"/>
    <w:rsid w:val="00B43131"/>
    <w:rsid w:val="00B46E22"/>
    <w:rsid w:val="00B50756"/>
    <w:rsid w:val="00B55E11"/>
    <w:rsid w:val="00B570E4"/>
    <w:rsid w:val="00B61C8C"/>
    <w:rsid w:val="00B7030B"/>
    <w:rsid w:val="00B7093A"/>
    <w:rsid w:val="00B70F0C"/>
    <w:rsid w:val="00B71DAE"/>
    <w:rsid w:val="00B733DB"/>
    <w:rsid w:val="00B8072E"/>
    <w:rsid w:val="00B817DE"/>
    <w:rsid w:val="00B85BDE"/>
    <w:rsid w:val="00B86076"/>
    <w:rsid w:val="00B93522"/>
    <w:rsid w:val="00B94273"/>
    <w:rsid w:val="00BA1088"/>
    <w:rsid w:val="00BA1402"/>
    <w:rsid w:val="00BA44DB"/>
    <w:rsid w:val="00BA7F46"/>
    <w:rsid w:val="00BB6140"/>
    <w:rsid w:val="00BB6604"/>
    <w:rsid w:val="00BC0FE6"/>
    <w:rsid w:val="00BC1150"/>
    <w:rsid w:val="00BC37F6"/>
    <w:rsid w:val="00BC4E5B"/>
    <w:rsid w:val="00BD1874"/>
    <w:rsid w:val="00BE5609"/>
    <w:rsid w:val="00BE7933"/>
    <w:rsid w:val="00BF40FE"/>
    <w:rsid w:val="00BF55CD"/>
    <w:rsid w:val="00C027D5"/>
    <w:rsid w:val="00C03D38"/>
    <w:rsid w:val="00C15DBA"/>
    <w:rsid w:val="00C17977"/>
    <w:rsid w:val="00C17BF9"/>
    <w:rsid w:val="00C20247"/>
    <w:rsid w:val="00C21DF6"/>
    <w:rsid w:val="00C22BFB"/>
    <w:rsid w:val="00C2386D"/>
    <w:rsid w:val="00C26BF7"/>
    <w:rsid w:val="00C27201"/>
    <w:rsid w:val="00C30A6A"/>
    <w:rsid w:val="00C44A29"/>
    <w:rsid w:val="00C51F22"/>
    <w:rsid w:val="00C55009"/>
    <w:rsid w:val="00C569FC"/>
    <w:rsid w:val="00C61B5E"/>
    <w:rsid w:val="00C63797"/>
    <w:rsid w:val="00C65DB9"/>
    <w:rsid w:val="00C70222"/>
    <w:rsid w:val="00C70380"/>
    <w:rsid w:val="00C71E40"/>
    <w:rsid w:val="00C84C7C"/>
    <w:rsid w:val="00CB09B5"/>
    <w:rsid w:val="00CC1FE0"/>
    <w:rsid w:val="00CC2B89"/>
    <w:rsid w:val="00CC56CC"/>
    <w:rsid w:val="00CD10E2"/>
    <w:rsid w:val="00CD29D8"/>
    <w:rsid w:val="00CD6F23"/>
    <w:rsid w:val="00CE0304"/>
    <w:rsid w:val="00CE30C5"/>
    <w:rsid w:val="00CE3C8A"/>
    <w:rsid w:val="00CF02A1"/>
    <w:rsid w:val="00CF36F9"/>
    <w:rsid w:val="00CF463C"/>
    <w:rsid w:val="00CF720A"/>
    <w:rsid w:val="00D059A8"/>
    <w:rsid w:val="00D112FD"/>
    <w:rsid w:val="00D11E2D"/>
    <w:rsid w:val="00D14606"/>
    <w:rsid w:val="00D17650"/>
    <w:rsid w:val="00D17EFA"/>
    <w:rsid w:val="00D20BE3"/>
    <w:rsid w:val="00D2182F"/>
    <w:rsid w:val="00D24B06"/>
    <w:rsid w:val="00D26E03"/>
    <w:rsid w:val="00D27981"/>
    <w:rsid w:val="00D31B86"/>
    <w:rsid w:val="00D327F0"/>
    <w:rsid w:val="00D33622"/>
    <w:rsid w:val="00D4291A"/>
    <w:rsid w:val="00D452CB"/>
    <w:rsid w:val="00D534CC"/>
    <w:rsid w:val="00D53798"/>
    <w:rsid w:val="00D53C2F"/>
    <w:rsid w:val="00D57381"/>
    <w:rsid w:val="00D65B4F"/>
    <w:rsid w:val="00D71BB6"/>
    <w:rsid w:val="00D76C97"/>
    <w:rsid w:val="00D77EFF"/>
    <w:rsid w:val="00D81FD9"/>
    <w:rsid w:val="00D831CB"/>
    <w:rsid w:val="00D83847"/>
    <w:rsid w:val="00D86A6C"/>
    <w:rsid w:val="00D8751D"/>
    <w:rsid w:val="00D90539"/>
    <w:rsid w:val="00D90C89"/>
    <w:rsid w:val="00D91060"/>
    <w:rsid w:val="00D966E0"/>
    <w:rsid w:val="00DA20C2"/>
    <w:rsid w:val="00DA560A"/>
    <w:rsid w:val="00DA7719"/>
    <w:rsid w:val="00DC68EC"/>
    <w:rsid w:val="00DD0A22"/>
    <w:rsid w:val="00DD49D2"/>
    <w:rsid w:val="00DD5906"/>
    <w:rsid w:val="00DE2739"/>
    <w:rsid w:val="00DE45CF"/>
    <w:rsid w:val="00DE56FC"/>
    <w:rsid w:val="00DF3502"/>
    <w:rsid w:val="00DF35CB"/>
    <w:rsid w:val="00DF4C0F"/>
    <w:rsid w:val="00DF5A90"/>
    <w:rsid w:val="00E00E4F"/>
    <w:rsid w:val="00E0159A"/>
    <w:rsid w:val="00E039BD"/>
    <w:rsid w:val="00E067FE"/>
    <w:rsid w:val="00E069BB"/>
    <w:rsid w:val="00E06F68"/>
    <w:rsid w:val="00E12C3C"/>
    <w:rsid w:val="00E139DB"/>
    <w:rsid w:val="00E23A63"/>
    <w:rsid w:val="00E252B7"/>
    <w:rsid w:val="00E30E99"/>
    <w:rsid w:val="00E31F70"/>
    <w:rsid w:val="00E43495"/>
    <w:rsid w:val="00E504C3"/>
    <w:rsid w:val="00E51C50"/>
    <w:rsid w:val="00E56314"/>
    <w:rsid w:val="00E605DB"/>
    <w:rsid w:val="00E61B8F"/>
    <w:rsid w:val="00E62092"/>
    <w:rsid w:val="00E6399B"/>
    <w:rsid w:val="00E67454"/>
    <w:rsid w:val="00E700A9"/>
    <w:rsid w:val="00E70FD7"/>
    <w:rsid w:val="00E732E1"/>
    <w:rsid w:val="00E74055"/>
    <w:rsid w:val="00E75618"/>
    <w:rsid w:val="00E834C5"/>
    <w:rsid w:val="00E90F69"/>
    <w:rsid w:val="00E91B97"/>
    <w:rsid w:val="00E94B3D"/>
    <w:rsid w:val="00E94EE2"/>
    <w:rsid w:val="00EA17AF"/>
    <w:rsid w:val="00EA717A"/>
    <w:rsid w:val="00EB26AF"/>
    <w:rsid w:val="00EB28A4"/>
    <w:rsid w:val="00EB732C"/>
    <w:rsid w:val="00EC0B3E"/>
    <w:rsid w:val="00EC2071"/>
    <w:rsid w:val="00EC28DE"/>
    <w:rsid w:val="00EC425E"/>
    <w:rsid w:val="00EC54B3"/>
    <w:rsid w:val="00EC62A0"/>
    <w:rsid w:val="00ED27C3"/>
    <w:rsid w:val="00ED2B43"/>
    <w:rsid w:val="00ED754C"/>
    <w:rsid w:val="00EE141A"/>
    <w:rsid w:val="00EE2C6F"/>
    <w:rsid w:val="00EE3C31"/>
    <w:rsid w:val="00EE506B"/>
    <w:rsid w:val="00EE5780"/>
    <w:rsid w:val="00EE676E"/>
    <w:rsid w:val="00EF1819"/>
    <w:rsid w:val="00EF256C"/>
    <w:rsid w:val="00EF2861"/>
    <w:rsid w:val="00EF7213"/>
    <w:rsid w:val="00F00D09"/>
    <w:rsid w:val="00F0188C"/>
    <w:rsid w:val="00F057CC"/>
    <w:rsid w:val="00F05A2F"/>
    <w:rsid w:val="00F13F3A"/>
    <w:rsid w:val="00F15FE7"/>
    <w:rsid w:val="00F32547"/>
    <w:rsid w:val="00F32A8F"/>
    <w:rsid w:val="00F34374"/>
    <w:rsid w:val="00F3534A"/>
    <w:rsid w:val="00F359FD"/>
    <w:rsid w:val="00F4090F"/>
    <w:rsid w:val="00F40D3A"/>
    <w:rsid w:val="00F41697"/>
    <w:rsid w:val="00F4294E"/>
    <w:rsid w:val="00F43728"/>
    <w:rsid w:val="00F45419"/>
    <w:rsid w:val="00F4628E"/>
    <w:rsid w:val="00F52819"/>
    <w:rsid w:val="00F54A8D"/>
    <w:rsid w:val="00F57D8C"/>
    <w:rsid w:val="00F6051E"/>
    <w:rsid w:val="00F7351D"/>
    <w:rsid w:val="00F7394E"/>
    <w:rsid w:val="00F7491D"/>
    <w:rsid w:val="00F76846"/>
    <w:rsid w:val="00F76ED6"/>
    <w:rsid w:val="00F7740B"/>
    <w:rsid w:val="00F863A9"/>
    <w:rsid w:val="00F922B0"/>
    <w:rsid w:val="00F93B33"/>
    <w:rsid w:val="00F94E8C"/>
    <w:rsid w:val="00F9732E"/>
    <w:rsid w:val="00FA0C05"/>
    <w:rsid w:val="00FA35F4"/>
    <w:rsid w:val="00FA6208"/>
    <w:rsid w:val="00FA710B"/>
    <w:rsid w:val="00FB012C"/>
    <w:rsid w:val="00FB35B2"/>
    <w:rsid w:val="00FB582F"/>
    <w:rsid w:val="00FB7506"/>
    <w:rsid w:val="00FC4A0C"/>
    <w:rsid w:val="00FD4F27"/>
    <w:rsid w:val="00FE1257"/>
    <w:rsid w:val="00FE6B4F"/>
    <w:rsid w:val="00FE6DD8"/>
    <w:rsid w:val="00FF0067"/>
    <w:rsid w:val="00FF15DA"/>
    <w:rsid w:val="00FF7E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C08C960"/>
  <w15:docId w15:val="{44255AF5-7581-4612-A04E-B046392D82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D0190"/>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13F3A"/>
    <w:rPr>
      <w:color w:val="0000FF"/>
      <w:u w:val="single"/>
    </w:rPr>
  </w:style>
  <w:style w:type="paragraph" w:styleId="Header">
    <w:name w:val="header"/>
    <w:basedOn w:val="Normal"/>
    <w:rsid w:val="00730AD4"/>
    <w:pPr>
      <w:tabs>
        <w:tab w:val="center" w:pos="4320"/>
        <w:tab w:val="right" w:pos="8640"/>
      </w:tabs>
    </w:pPr>
  </w:style>
  <w:style w:type="paragraph" w:styleId="Footer">
    <w:name w:val="footer"/>
    <w:basedOn w:val="Normal"/>
    <w:rsid w:val="00730AD4"/>
    <w:pPr>
      <w:tabs>
        <w:tab w:val="center" w:pos="4320"/>
        <w:tab w:val="right" w:pos="8640"/>
      </w:tabs>
    </w:pPr>
  </w:style>
  <w:style w:type="character" w:styleId="PageNumber">
    <w:name w:val="page number"/>
    <w:basedOn w:val="DefaultParagraphFont"/>
    <w:rsid w:val="00730AD4"/>
  </w:style>
  <w:style w:type="paragraph" w:styleId="BalloonText">
    <w:name w:val="Balloon Text"/>
    <w:basedOn w:val="Normal"/>
    <w:link w:val="BalloonTextChar"/>
    <w:rsid w:val="00552159"/>
    <w:rPr>
      <w:rFonts w:ascii="Tahoma" w:hAnsi="Tahoma" w:cs="Tahoma"/>
      <w:sz w:val="16"/>
      <w:szCs w:val="16"/>
    </w:rPr>
  </w:style>
  <w:style w:type="character" w:customStyle="1" w:styleId="BalloonTextChar">
    <w:name w:val="Balloon Text Char"/>
    <w:basedOn w:val="DefaultParagraphFont"/>
    <w:link w:val="BalloonText"/>
    <w:rsid w:val="00552159"/>
    <w:rPr>
      <w:rFonts w:ascii="Tahoma" w:hAnsi="Tahoma" w:cs="Tahoma"/>
      <w:sz w:val="16"/>
      <w:szCs w:val="16"/>
    </w:rPr>
  </w:style>
  <w:style w:type="paragraph" w:styleId="ListParagraph">
    <w:name w:val="List Paragraph"/>
    <w:basedOn w:val="Normal"/>
    <w:uiPriority w:val="34"/>
    <w:qFormat/>
    <w:rsid w:val="0059697A"/>
    <w:pPr>
      <w:ind w:left="720"/>
    </w:pPr>
  </w:style>
  <w:style w:type="character" w:styleId="FollowedHyperlink">
    <w:name w:val="FollowedHyperlink"/>
    <w:basedOn w:val="DefaultParagraphFont"/>
    <w:rsid w:val="008260AA"/>
    <w:rPr>
      <w:color w:val="800080"/>
      <w:u w:val="single"/>
    </w:rPr>
  </w:style>
  <w:style w:type="paragraph" w:styleId="NoSpacing">
    <w:name w:val="No Spacing"/>
    <w:uiPriority w:val="1"/>
    <w:qFormat/>
    <w:rsid w:val="00737CE5"/>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A84979"/>
    <w:rPr>
      <w:sz w:val="16"/>
      <w:szCs w:val="16"/>
    </w:rPr>
  </w:style>
  <w:style w:type="paragraph" w:styleId="CommentText">
    <w:name w:val="annotation text"/>
    <w:basedOn w:val="Normal"/>
    <w:link w:val="CommentTextChar"/>
    <w:semiHidden/>
    <w:unhideWhenUsed/>
    <w:rsid w:val="00A84979"/>
    <w:rPr>
      <w:sz w:val="20"/>
      <w:szCs w:val="20"/>
    </w:rPr>
  </w:style>
  <w:style w:type="character" w:customStyle="1" w:styleId="CommentTextChar">
    <w:name w:val="Comment Text Char"/>
    <w:basedOn w:val="DefaultParagraphFont"/>
    <w:link w:val="CommentText"/>
    <w:semiHidden/>
    <w:rsid w:val="00A84979"/>
  </w:style>
  <w:style w:type="paragraph" w:styleId="CommentSubject">
    <w:name w:val="annotation subject"/>
    <w:basedOn w:val="CommentText"/>
    <w:next w:val="CommentText"/>
    <w:link w:val="CommentSubjectChar"/>
    <w:semiHidden/>
    <w:unhideWhenUsed/>
    <w:rsid w:val="00A84979"/>
    <w:rPr>
      <w:b/>
      <w:bCs/>
    </w:rPr>
  </w:style>
  <w:style w:type="character" w:customStyle="1" w:styleId="CommentSubjectChar">
    <w:name w:val="Comment Subject Char"/>
    <w:basedOn w:val="CommentTextChar"/>
    <w:link w:val="CommentSubject"/>
    <w:semiHidden/>
    <w:rsid w:val="00A84979"/>
    <w:rPr>
      <w:b/>
      <w:bCs/>
    </w:rPr>
  </w:style>
  <w:style w:type="character" w:styleId="UnresolvedMention">
    <w:name w:val="Unresolved Mention"/>
    <w:basedOn w:val="DefaultParagraphFont"/>
    <w:uiPriority w:val="99"/>
    <w:semiHidden/>
    <w:unhideWhenUsed/>
    <w:rsid w:val="00F94E8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8897590">
      <w:bodyDiv w:val="1"/>
      <w:marLeft w:val="0"/>
      <w:marRight w:val="0"/>
      <w:marTop w:val="0"/>
      <w:marBottom w:val="0"/>
      <w:divBdr>
        <w:top w:val="none" w:sz="0" w:space="0" w:color="auto"/>
        <w:left w:val="none" w:sz="0" w:space="0" w:color="auto"/>
        <w:bottom w:val="none" w:sz="0" w:space="0" w:color="auto"/>
        <w:right w:val="none" w:sz="0" w:space="0" w:color="auto"/>
      </w:divBdr>
      <w:divsChild>
        <w:div w:id="2114277396">
          <w:marLeft w:val="547"/>
          <w:marRight w:val="0"/>
          <w:marTop w:val="0"/>
          <w:marBottom w:val="0"/>
          <w:divBdr>
            <w:top w:val="none" w:sz="0" w:space="0" w:color="auto"/>
            <w:left w:val="none" w:sz="0" w:space="0" w:color="auto"/>
            <w:bottom w:val="none" w:sz="0" w:space="0" w:color="auto"/>
            <w:right w:val="none" w:sz="0" w:space="0" w:color="auto"/>
          </w:divBdr>
        </w:div>
      </w:divsChild>
    </w:div>
    <w:div w:id="686256974">
      <w:bodyDiv w:val="1"/>
      <w:marLeft w:val="0"/>
      <w:marRight w:val="0"/>
      <w:marTop w:val="0"/>
      <w:marBottom w:val="0"/>
      <w:divBdr>
        <w:top w:val="none" w:sz="0" w:space="0" w:color="auto"/>
        <w:left w:val="none" w:sz="0" w:space="0" w:color="auto"/>
        <w:bottom w:val="none" w:sz="0" w:space="0" w:color="auto"/>
        <w:right w:val="none" w:sz="0" w:space="0" w:color="auto"/>
      </w:divBdr>
    </w:div>
    <w:div w:id="776758923">
      <w:bodyDiv w:val="1"/>
      <w:marLeft w:val="0"/>
      <w:marRight w:val="0"/>
      <w:marTop w:val="0"/>
      <w:marBottom w:val="0"/>
      <w:divBdr>
        <w:top w:val="none" w:sz="0" w:space="0" w:color="auto"/>
        <w:left w:val="none" w:sz="0" w:space="0" w:color="auto"/>
        <w:bottom w:val="none" w:sz="0" w:space="0" w:color="auto"/>
        <w:right w:val="none" w:sz="0" w:space="0" w:color="auto"/>
      </w:divBdr>
      <w:divsChild>
        <w:div w:id="131293138">
          <w:marLeft w:val="547"/>
          <w:marRight w:val="0"/>
          <w:marTop w:val="106"/>
          <w:marBottom w:val="0"/>
          <w:divBdr>
            <w:top w:val="none" w:sz="0" w:space="0" w:color="auto"/>
            <w:left w:val="none" w:sz="0" w:space="0" w:color="auto"/>
            <w:bottom w:val="none" w:sz="0" w:space="0" w:color="auto"/>
            <w:right w:val="none" w:sz="0" w:space="0" w:color="auto"/>
          </w:divBdr>
        </w:div>
      </w:divsChild>
    </w:div>
    <w:div w:id="803423841">
      <w:bodyDiv w:val="1"/>
      <w:marLeft w:val="0"/>
      <w:marRight w:val="0"/>
      <w:marTop w:val="0"/>
      <w:marBottom w:val="0"/>
      <w:divBdr>
        <w:top w:val="none" w:sz="0" w:space="0" w:color="auto"/>
        <w:left w:val="none" w:sz="0" w:space="0" w:color="auto"/>
        <w:bottom w:val="none" w:sz="0" w:space="0" w:color="auto"/>
        <w:right w:val="none" w:sz="0" w:space="0" w:color="auto"/>
      </w:divBdr>
      <w:divsChild>
        <w:div w:id="184943582">
          <w:marLeft w:val="547"/>
          <w:marRight w:val="0"/>
          <w:marTop w:val="106"/>
          <w:marBottom w:val="0"/>
          <w:divBdr>
            <w:top w:val="none" w:sz="0" w:space="0" w:color="auto"/>
            <w:left w:val="none" w:sz="0" w:space="0" w:color="auto"/>
            <w:bottom w:val="none" w:sz="0" w:space="0" w:color="auto"/>
            <w:right w:val="none" w:sz="0" w:space="0" w:color="auto"/>
          </w:divBdr>
        </w:div>
        <w:div w:id="453327903">
          <w:marLeft w:val="547"/>
          <w:marRight w:val="0"/>
          <w:marTop w:val="106"/>
          <w:marBottom w:val="0"/>
          <w:divBdr>
            <w:top w:val="none" w:sz="0" w:space="0" w:color="auto"/>
            <w:left w:val="none" w:sz="0" w:space="0" w:color="auto"/>
            <w:bottom w:val="none" w:sz="0" w:space="0" w:color="auto"/>
            <w:right w:val="none" w:sz="0" w:space="0" w:color="auto"/>
          </w:divBdr>
        </w:div>
        <w:div w:id="1324623506">
          <w:marLeft w:val="1267"/>
          <w:marRight w:val="0"/>
          <w:marTop w:val="106"/>
          <w:marBottom w:val="0"/>
          <w:divBdr>
            <w:top w:val="none" w:sz="0" w:space="0" w:color="auto"/>
            <w:left w:val="none" w:sz="0" w:space="0" w:color="auto"/>
            <w:bottom w:val="none" w:sz="0" w:space="0" w:color="auto"/>
            <w:right w:val="none" w:sz="0" w:space="0" w:color="auto"/>
          </w:divBdr>
        </w:div>
        <w:div w:id="1338775833">
          <w:marLeft w:val="1267"/>
          <w:marRight w:val="0"/>
          <w:marTop w:val="106"/>
          <w:marBottom w:val="0"/>
          <w:divBdr>
            <w:top w:val="none" w:sz="0" w:space="0" w:color="auto"/>
            <w:left w:val="none" w:sz="0" w:space="0" w:color="auto"/>
            <w:bottom w:val="none" w:sz="0" w:space="0" w:color="auto"/>
            <w:right w:val="none" w:sz="0" w:space="0" w:color="auto"/>
          </w:divBdr>
        </w:div>
        <w:div w:id="1379932970">
          <w:marLeft w:val="1267"/>
          <w:marRight w:val="0"/>
          <w:marTop w:val="106"/>
          <w:marBottom w:val="0"/>
          <w:divBdr>
            <w:top w:val="none" w:sz="0" w:space="0" w:color="auto"/>
            <w:left w:val="none" w:sz="0" w:space="0" w:color="auto"/>
            <w:bottom w:val="none" w:sz="0" w:space="0" w:color="auto"/>
            <w:right w:val="none" w:sz="0" w:space="0" w:color="auto"/>
          </w:divBdr>
        </w:div>
        <w:div w:id="1767918492">
          <w:marLeft w:val="1267"/>
          <w:marRight w:val="0"/>
          <w:marTop w:val="106"/>
          <w:marBottom w:val="0"/>
          <w:divBdr>
            <w:top w:val="none" w:sz="0" w:space="0" w:color="auto"/>
            <w:left w:val="none" w:sz="0" w:space="0" w:color="auto"/>
            <w:bottom w:val="none" w:sz="0" w:space="0" w:color="auto"/>
            <w:right w:val="none" w:sz="0" w:space="0" w:color="auto"/>
          </w:divBdr>
        </w:div>
      </w:divsChild>
    </w:div>
    <w:div w:id="990057031">
      <w:bodyDiv w:val="1"/>
      <w:marLeft w:val="0"/>
      <w:marRight w:val="0"/>
      <w:marTop w:val="0"/>
      <w:marBottom w:val="0"/>
      <w:divBdr>
        <w:top w:val="none" w:sz="0" w:space="0" w:color="auto"/>
        <w:left w:val="none" w:sz="0" w:space="0" w:color="auto"/>
        <w:bottom w:val="none" w:sz="0" w:space="0" w:color="auto"/>
        <w:right w:val="none" w:sz="0" w:space="0" w:color="auto"/>
      </w:divBdr>
    </w:div>
    <w:div w:id="1323771977">
      <w:bodyDiv w:val="1"/>
      <w:marLeft w:val="0"/>
      <w:marRight w:val="0"/>
      <w:marTop w:val="0"/>
      <w:marBottom w:val="0"/>
      <w:divBdr>
        <w:top w:val="none" w:sz="0" w:space="0" w:color="auto"/>
        <w:left w:val="none" w:sz="0" w:space="0" w:color="auto"/>
        <w:bottom w:val="none" w:sz="0" w:space="0" w:color="auto"/>
        <w:right w:val="none" w:sz="0" w:space="0" w:color="auto"/>
      </w:divBdr>
      <w:divsChild>
        <w:div w:id="6759875">
          <w:marLeft w:val="547"/>
          <w:marRight w:val="0"/>
          <w:marTop w:val="106"/>
          <w:marBottom w:val="0"/>
          <w:divBdr>
            <w:top w:val="none" w:sz="0" w:space="0" w:color="auto"/>
            <w:left w:val="none" w:sz="0" w:space="0" w:color="auto"/>
            <w:bottom w:val="none" w:sz="0" w:space="0" w:color="auto"/>
            <w:right w:val="none" w:sz="0" w:space="0" w:color="auto"/>
          </w:divBdr>
        </w:div>
        <w:div w:id="1074934039">
          <w:marLeft w:val="1267"/>
          <w:marRight w:val="0"/>
          <w:marTop w:val="106"/>
          <w:marBottom w:val="0"/>
          <w:divBdr>
            <w:top w:val="none" w:sz="0" w:space="0" w:color="auto"/>
            <w:left w:val="none" w:sz="0" w:space="0" w:color="auto"/>
            <w:bottom w:val="none" w:sz="0" w:space="0" w:color="auto"/>
            <w:right w:val="none" w:sz="0" w:space="0" w:color="auto"/>
          </w:divBdr>
        </w:div>
      </w:divsChild>
    </w:div>
    <w:div w:id="1365137912">
      <w:bodyDiv w:val="1"/>
      <w:marLeft w:val="0"/>
      <w:marRight w:val="0"/>
      <w:marTop w:val="0"/>
      <w:marBottom w:val="0"/>
      <w:divBdr>
        <w:top w:val="none" w:sz="0" w:space="0" w:color="auto"/>
        <w:left w:val="none" w:sz="0" w:space="0" w:color="auto"/>
        <w:bottom w:val="none" w:sz="0" w:space="0" w:color="auto"/>
        <w:right w:val="none" w:sz="0" w:space="0" w:color="auto"/>
      </w:divBdr>
      <w:divsChild>
        <w:div w:id="828063320">
          <w:marLeft w:val="547"/>
          <w:marRight w:val="0"/>
          <w:marTop w:val="106"/>
          <w:marBottom w:val="0"/>
          <w:divBdr>
            <w:top w:val="none" w:sz="0" w:space="0" w:color="auto"/>
            <w:left w:val="none" w:sz="0" w:space="0" w:color="auto"/>
            <w:bottom w:val="none" w:sz="0" w:space="0" w:color="auto"/>
            <w:right w:val="none" w:sz="0" w:space="0" w:color="auto"/>
          </w:divBdr>
        </w:div>
        <w:div w:id="873883287">
          <w:marLeft w:val="547"/>
          <w:marRight w:val="0"/>
          <w:marTop w:val="106"/>
          <w:marBottom w:val="0"/>
          <w:divBdr>
            <w:top w:val="none" w:sz="0" w:space="0" w:color="auto"/>
            <w:left w:val="none" w:sz="0" w:space="0" w:color="auto"/>
            <w:bottom w:val="none" w:sz="0" w:space="0" w:color="auto"/>
            <w:right w:val="none" w:sz="0" w:space="0" w:color="auto"/>
          </w:divBdr>
        </w:div>
        <w:div w:id="1449003707">
          <w:marLeft w:val="547"/>
          <w:marRight w:val="0"/>
          <w:marTop w:val="106"/>
          <w:marBottom w:val="0"/>
          <w:divBdr>
            <w:top w:val="none" w:sz="0" w:space="0" w:color="auto"/>
            <w:left w:val="none" w:sz="0" w:space="0" w:color="auto"/>
            <w:bottom w:val="none" w:sz="0" w:space="0" w:color="auto"/>
            <w:right w:val="none" w:sz="0" w:space="0" w:color="auto"/>
          </w:divBdr>
        </w:div>
      </w:divsChild>
    </w:div>
    <w:div w:id="1991784507">
      <w:bodyDiv w:val="1"/>
      <w:marLeft w:val="0"/>
      <w:marRight w:val="0"/>
      <w:marTop w:val="0"/>
      <w:marBottom w:val="0"/>
      <w:divBdr>
        <w:top w:val="none" w:sz="0" w:space="0" w:color="auto"/>
        <w:left w:val="none" w:sz="0" w:space="0" w:color="auto"/>
        <w:bottom w:val="none" w:sz="0" w:space="0" w:color="auto"/>
        <w:right w:val="none" w:sz="0" w:space="0" w:color="auto"/>
      </w:divBdr>
      <w:divsChild>
        <w:div w:id="1303654680">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hyperlink" Target="mailto:budget@ou.edu"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yperlink" Target="https://ou.edu/payroll/managers-and-coordinators/payroll-calendar-processing-deadlines" TargetMode="External"/><Relationship Id="rId14" Type="http://schemas.openxmlformats.org/officeDocument/2006/relationships/image" Target="media/image6.png"/><Relationship Id="rId22" Type="http://schemas.openxmlformats.org/officeDocument/2006/relationships/hyperlink" Target="mailto:budget@ou.edu" TargetMode="Externa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46D5B0-113F-46DD-B501-4DD05A6E7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1293</Words>
  <Characters>7374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The PeopleSoft Budget and Planning Module link is http://fin</vt:lpstr>
    </vt:vector>
  </TitlesOfParts>
  <Company>OUIT</Company>
  <LinksUpToDate>false</LinksUpToDate>
  <CharactersWithSpaces>8650</CharactersWithSpaces>
  <SharedDoc>false</SharedDoc>
  <HLinks>
    <vt:vector size="12" baseType="variant">
      <vt:variant>
        <vt:i4>1114139</vt:i4>
      </vt:variant>
      <vt:variant>
        <vt:i4>3</vt:i4>
      </vt:variant>
      <vt:variant>
        <vt:i4>0</vt:i4>
      </vt:variant>
      <vt:variant>
        <vt:i4>5</vt:i4>
      </vt:variant>
      <vt:variant>
        <vt:lpwstr>http://www.hr.ou.edu/payandrecords/norman/PayCalendar.asp</vt:lpwstr>
      </vt:variant>
      <vt:variant>
        <vt:lpwstr/>
      </vt:variant>
      <vt:variant>
        <vt:i4>4259921</vt:i4>
      </vt:variant>
      <vt:variant>
        <vt:i4>0</vt:i4>
      </vt:variant>
      <vt:variant>
        <vt:i4>0</vt:i4>
      </vt:variant>
      <vt:variant>
        <vt:i4>5</vt:i4>
      </vt:variant>
      <vt:variant>
        <vt:lpwstr>http://www.ou.edu/provost/pronew/content/acrecReferenceInfo.html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PeopleSoft Budget and Planning Module link is http://fin</dc:title>
  <dc:creator>jone9890</dc:creator>
  <cp:lastModifiedBy>Flores, Andrea M.</cp:lastModifiedBy>
  <cp:revision>2</cp:revision>
  <cp:lastPrinted>2014-02-25T19:54:00Z</cp:lastPrinted>
  <dcterms:created xsi:type="dcterms:W3CDTF">2020-07-14T15:07:00Z</dcterms:created>
  <dcterms:modified xsi:type="dcterms:W3CDTF">2020-07-14T15:07:00Z</dcterms:modified>
</cp:coreProperties>
</file>