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49" w:rsidRPr="004B0949" w:rsidRDefault="00AF4A7D" w:rsidP="00AF4A7D">
      <w:pPr>
        <w:spacing w:before="100" w:beforeAutospacing="1" w:after="100" w:afterAutospacing="1"/>
        <w:jc w:val="center"/>
        <w:outlineLvl w:val="2"/>
        <w:rPr>
          <w:rFonts w:ascii="Tahoma" w:eastAsia="Times New Roman" w:hAnsi="Tahoma" w:cs="Tahoma"/>
          <w:b/>
          <w:bCs/>
          <w:color w:val="000000"/>
          <w:sz w:val="27"/>
          <w:szCs w:val="27"/>
        </w:rPr>
      </w:pPr>
      <w:r>
        <w:rPr>
          <w:noProof/>
        </w:rPr>
        <w:drawing>
          <wp:inline distT="0" distB="0" distL="0" distR="0" wp14:anchorId="0EA57580" wp14:editId="7C996AB1">
            <wp:extent cx="3409950" cy="902216"/>
            <wp:effectExtent l="0" t="0" r="0" b="0"/>
            <wp:docPr id="1" name="Picture 1" descr="C:\Users\Kulh4425\AppData\Local\Microsoft\Windows\Temporary Internet Files\Content.Outlook\7J2ME3LR\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lh4425\AppData\Local\Microsoft\Windows\Temporary Internet Files\Content.Outlook\7J2ME3LR\new-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8489" cy="904475"/>
                    </a:xfrm>
                    <a:prstGeom prst="rect">
                      <a:avLst/>
                    </a:prstGeom>
                    <a:noFill/>
                    <a:ln>
                      <a:noFill/>
                    </a:ln>
                  </pic:spPr>
                </pic:pic>
              </a:graphicData>
            </a:graphic>
          </wp:inline>
        </w:drawing>
      </w:r>
    </w:p>
    <w:p w:rsidR="004B0949" w:rsidRPr="00AF4A7D" w:rsidRDefault="004B0949" w:rsidP="004B0949">
      <w:pPr>
        <w:spacing w:before="100" w:beforeAutospacing="1" w:after="100" w:afterAutospacing="1"/>
        <w:jc w:val="center"/>
        <w:rPr>
          <w:rFonts w:eastAsia="Times New Roman"/>
          <w:color w:val="000000"/>
        </w:rPr>
      </w:pPr>
      <w:r w:rsidRPr="00AF4A7D">
        <w:rPr>
          <w:rFonts w:eastAsia="Times New Roman"/>
          <w:color w:val="000000"/>
          <w:u w:val="single"/>
        </w:rPr>
        <w:t>MEMORANDUM</w:t>
      </w:r>
    </w:p>
    <w:p w:rsidR="004B0949" w:rsidRPr="00AF4A7D" w:rsidRDefault="004B0949" w:rsidP="00AF4A7D">
      <w:pPr>
        <w:tabs>
          <w:tab w:val="left" w:pos="720"/>
          <w:tab w:val="left" w:pos="1440"/>
        </w:tabs>
        <w:spacing w:after="0"/>
        <w:rPr>
          <w:rFonts w:eastAsia="Times New Roman"/>
          <w:color w:val="000000"/>
        </w:rPr>
      </w:pPr>
      <w:r w:rsidRPr="00AF4A7D">
        <w:rPr>
          <w:rFonts w:eastAsia="Times New Roman"/>
          <w:color w:val="000000"/>
        </w:rPr>
        <w:t> </w:t>
      </w:r>
      <w:r w:rsidR="00AF4A7D" w:rsidRPr="00AF4A7D">
        <w:rPr>
          <w:rFonts w:eastAsia="Times New Roman"/>
          <w:color w:val="000000"/>
        </w:rPr>
        <w:t>TO:     </w:t>
      </w:r>
      <w:r w:rsidR="00AF4A7D" w:rsidRPr="00AF4A7D">
        <w:rPr>
          <w:rFonts w:eastAsia="Times New Roman"/>
          <w:color w:val="000000"/>
        </w:rPr>
        <w:tab/>
      </w:r>
      <w:r w:rsidR="00AF4A7D" w:rsidRPr="00AF4A7D">
        <w:rPr>
          <w:rFonts w:eastAsia="Times New Roman"/>
          <w:color w:val="000000"/>
        </w:rPr>
        <w:tab/>
      </w:r>
      <w:r w:rsidRPr="00AF4A7D">
        <w:rPr>
          <w:rFonts w:eastAsia="Times New Roman"/>
          <w:color w:val="000000"/>
        </w:rPr>
        <w:t>Vice Presidents – Norman Campus</w:t>
      </w:r>
    </w:p>
    <w:p w:rsidR="004B0949" w:rsidRPr="00AF4A7D" w:rsidRDefault="004B0949" w:rsidP="00AF4A7D">
      <w:pPr>
        <w:tabs>
          <w:tab w:val="left" w:pos="720"/>
          <w:tab w:val="left" w:pos="1440"/>
        </w:tabs>
        <w:spacing w:after="0"/>
        <w:rPr>
          <w:rFonts w:eastAsia="Times New Roman"/>
          <w:color w:val="000000"/>
        </w:rPr>
      </w:pPr>
      <w:r w:rsidRPr="00AF4A7D">
        <w:rPr>
          <w:rFonts w:eastAsia="Times New Roman"/>
          <w:color w:val="000000"/>
        </w:rPr>
        <w:t xml:space="preserve">                        </w:t>
      </w:r>
      <w:r w:rsidR="00AF4A7D" w:rsidRPr="00AF4A7D">
        <w:rPr>
          <w:rFonts w:eastAsia="Times New Roman"/>
          <w:color w:val="000000"/>
        </w:rPr>
        <w:tab/>
      </w:r>
      <w:r w:rsidRPr="00AF4A7D">
        <w:rPr>
          <w:rFonts w:eastAsia="Times New Roman"/>
          <w:color w:val="000000"/>
        </w:rPr>
        <w:t>Deans, Directors and Chairs – Norman Campus</w:t>
      </w:r>
    </w:p>
    <w:p w:rsidR="004B0949" w:rsidRPr="00AF4A7D" w:rsidRDefault="004B0949" w:rsidP="00AF4A7D">
      <w:pPr>
        <w:tabs>
          <w:tab w:val="left" w:pos="720"/>
          <w:tab w:val="left" w:pos="1440"/>
        </w:tabs>
        <w:spacing w:after="0"/>
        <w:rPr>
          <w:rFonts w:eastAsia="Times New Roman"/>
          <w:color w:val="000000"/>
        </w:rPr>
      </w:pPr>
      <w:r w:rsidRPr="00AF4A7D">
        <w:rPr>
          <w:rFonts w:eastAsia="Times New Roman"/>
          <w:color w:val="000000"/>
        </w:rPr>
        <w:t xml:space="preserve">                        </w:t>
      </w:r>
      <w:r w:rsidR="00AF4A7D" w:rsidRPr="00AF4A7D">
        <w:rPr>
          <w:rFonts w:eastAsia="Times New Roman"/>
          <w:color w:val="000000"/>
        </w:rPr>
        <w:tab/>
      </w:r>
      <w:r w:rsidRPr="00AF4A7D">
        <w:rPr>
          <w:rFonts w:eastAsia="Times New Roman"/>
          <w:color w:val="000000"/>
        </w:rPr>
        <w:t>Faculty and Monthly Staff – Norman Campus</w:t>
      </w:r>
    </w:p>
    <w:p w:rsidR="00AF4A7D" w:rsidRPr="00AF4A7D" w:rsidRDefault="00AF4A7D" w:rsidP="00AF4A7D">
      <w:pPr>
        <w:tabs>
          <w:tab w:val="left" w:pos="720"/>
          <w:tab w:val="left" w:pos="1440"/>
        </w:tabs>
        <w:spacing w:after="0"/>
        <w:rPr>
          <w:rFonts w:eastAsia="Times New Roman"/>
          <w:color w:val="000000"/>
        </w:rPr>
      </w:pPr>
    </w:p>
    <w:p w:rsidR="00AB76D8" w:rsidRDefault="00AF4A7D" w:rsidP="00AF4A7D">
      <w:pPr>
        <w:tabs>
          <w:tab w:val="left" w:pos="720"/>
          <w:tab w:val="left" w:pos="1440"/>
        </w:tabs>
        <w:spacing w:after="0"/>
        <w:rPr>
          <w:rFonts w:eastAsia="Times New Roman"/>
          <w:color w:val="000000"/>
        </w:rPr>
      </w:pPr>
      <w:r w:rsidRPr="00AF4A7D">
        <w:rPr>
          <w:rFonts w:eastAsia="Times New Roman"/>
          <w:color w:val="000000"/>
        </w:rPr>
        <w:t> FROM:</w:t>
      </w:r>
      <w:r w:rsidRPr="00AF4A7D">
        <w:rPr>
          <w:rFonts w:eastAsia="Times New Roman"/>
          <w:color w:val="000000"/>
        </w:rPr>
        <w:tab/>
      </w:r>
      <w:r w:rsidRPr="00AF4A7D">
        <w:rPr>
          <w:rFonts w:eastAsia="Times New Roman"/>
          <w:color w:val="000000"/>
        </w:rPr>
        <w:tab/>
        <w:t xml:space="preserve">Kyle Harper </w:t>
      </w:r>
    </w:p>
    <w:p w:rsidR="004B0949" w:rsidRPr="00AF4A7D" w:rsidRDefault="00AB76D8" w:rsidP="00AF4A7D">
      <w:pPr>
        <w:tabs>
          <w:tab w:val="left" w:pos="720"/>
          <w:tab w:val="left" w:pos="1440"/>
        </w:tabs>
        <w:spacing w:after="0"/>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sidR="00AF4A7D" w:rsidRPr="00AF4A7D">
        <w:rPr>
          <w:rFonts w:eastAsia="Times New Roman"/>
          <w:color w:val="000000"/>
        </w:rPr>
        <w:t>Senior Vice President and Provost</w:t>
      </w:r>
    </w:p>
    <w:p w:rsidR="00AF4A7D" w:rsidRPr="00AF4A7D" w:rsidRDefault="00AF4A7D" w:rsidP="00AF4A7D">
      <w:pPr>
        <w:tabs>
          <w:tab w:val="left" w:pos="720"/>
          <w:tab w:val="left" w:pos="1440"/>
        </w:tabs>
        <w:spacing w:after="0"/>
        <w:rPr>
          <w:rFonts w:eastAsia="Times New Roman"/>
          <w:color w:val="000000"/>
        </w:rPr>
      </w:pPr>
    </w:p>
    <w:p w:rsidR="004B0949" w:rsidRPr="00AF4A7D" w:rsidRDefault="004B0949" w:rsidP="00AF4A7D">
      <w:pPr>
        <w:tabs>
          <w:tab w:val="left" w:pos="720"/>
          <w:tab w:val="left" w:pos="1440"/>
        </w:tabs>
        <w:spacing w:after="0"/>
        <w:rPr>
          <w:rFonts w:eastAsia="Times New Roman"/>
          <w:color w:val="000000"/>
        </w:rPr>
      </w:pPr>
      <w:r w:rsidRPr="00AF4A7D">
        <w:rPr>
          <w:rFonts w:eastAsia="Times New Roman"/>
          <w:color w:val="000000"/>
        </w:rPr>
        <w:t> DATE:             </w:t>
      </w:r>
      <w:r w:rsidR="00CB34BD">
        <w:rPr>
          <w:rFonts w:eastAsia="Times New Roman"/>
          <w:color w:val="000000"/>
        </w:rPr>
        <w:tab/>
        <w:t>March 8, 2016</w:t>
      </w:r>
    </w:p>
    <w:p w:rsidR="00AF4A7D" w:rsidRPr="00AF4A7D" w:rsidRDefault="00AF4A7D" w:rsidP="00AF4A7D">
      <w:pPr>
        <w:tabs>
          <w:tab w:val="left" w:pos="720"/>
          <w:tab w:val="left" w:pos="1440"/>
        </w:tabs>
        <w:spacing w:after="0"/>
        <w:rPr>
          <w:rFonts w:eastAsia="Times New Roman"/>
          <w:color w:val="000000"/>
        </w:rPr>
      </w:pPr>
    </w:p>
    <w:p w:rsidR="004B0949" w:rsidRDefault="004B0949" w:rsidP="00AF4A7D">
      <w:pPr>
        <w:spacing w:after="0"/>
        <w:rPr>
          <w:rFonts w:eastAsia="Times New Roman"/>
          <w:color w:val="000000"/>
        </w:rPr>
      </w:pPr>
      <w:r w:rsidRPr="00AF4A7D">
        <w:rPr>
          <w:rFonts w:eastAsia="Times New Roman"/>
          <w:color w:val="000000"/>
        </w:rPr>
        <w:t xml:space="preserve"> SUBJECT:       </w:t>
      </w:r>
      <w:r w:rsidR="00AF4A7D" w:rsidRPr="00AF4A7D">
        <w:rPr>
          <w:rFonts w:eastAsia="Times New Roman"/>
          <w:color w:val="000000"/>
        </w:rPr>
        <w:tab/>
      </w:r>
      <w:r w:rsidR="00AB76D8">
        <w:rPr>
          <w:rFonts w:eastAsia="Times New Roman"/>
          <w:color w:val="000000"/>
        </w:rPr>
        <w:t>Required reporting for C</w:t>
      </w:r>
      <w:r w:rsidRPr="00AF4A7D">
        <w:rPr>
          <w:rFonts w:eastAsia="Times New Roman"/>
          <w:color w:val="000000"/>
        </w:rPr>
        <w:t>onflicts of Interest and related policies</w:t>
      </w:r>
    </w:p>
    <w:p w:rsidR="00AF4A7D" w:rsidRDefault="00AF4A7D" w:rsidP="00AF4A7D">
      <w:pPr>
        <w:spacing w:after="0"/>
        <w:rPr>
          <w:rFonts w:eastAsia="Times New Roman"/>
          <w:color w:val="000000"/>
        </w:rPr>
      </w:pPr>
    </w:p>
    <w:p w:rsidR="004B0949" w:rsidRDefault="004B0949" w:rsidP="00AF4A7D">
      <w:pPr>
        <w:spacing w:after="0"/>
        <w:jc w:val="both"/>
      </w:pPr>
      <w:r w:rsidRPr="00AF4A7D">
        <w:t>This memo explains how faculty and academic staff can fulfill the annual reporting requirement for conflicts of interest and related policies.  E</w:t>
      </w:r>
      <w:r w:rsidRPr="00AF4A7D">
        <w:rPr>
          <w:color w:val="000000"/>
        </w:rPr>
        <w:t xml:space="preserve">mployees will complete a series of online </w:t>
      </w:r>
      <w:r w:rsidR="00AF4A7D">
        <w:rPr>
          <w:color w:val="000000"/>
        </w:rPr>
        <w:t>t</w:t>
      </w:r>
      <w:r w:rsidR="00CB34BD">
        <w:rPr>
          <w:color w:val="000000"/>
        </w:rPr>
        <w:t xml:space="preserve">hreshold questions </w:t>
      </w:r>
      <w:r w:rsidR="00AF4A7D">
        <w:rPr>
          <w:color w:val="000000"/>
        </w:rPr>
        <w:t xml:space="preserve">that </w:t>
      </w:r>
      <w:r w:rsidRPr="00AF4A7D">
        <w:rPr>
          <w:color w:val="000000"/>
        </w:rPr>
        <w:t>will indicate whether more detailed paper forms are necessary</w:t>
      </w:r>
      <w:r w:rsidRPr="00AF4A7D">
        <w:t xml:space="preserve">.  </w:t>
      </w:r>
    </w:p>
    <w:p w:rsidR="00AF4A7D" w:rsidRPr="00AF4A7D" w:rsidRDefault="00AF4A7D" w:rsidP="00AF4A7D">
      <w:pPr>
        <w:spacing w:after="0"/>
        <w:jc w:val="both"/>
      </w:pPr>
    </w:p>
    <w:p w:rsidR="004B0949" w:rsidRPr="00AF4A7D" w:rsidRDefault="004B0949" w:rsidP="00AF4A7D">
      <w:pPr>
        <w:spacing w:after="0"/>
        <w:jc w:val="both"/>
        <w:rPr>
          <w:rFonts w:eastAsia="Times New Roman"/>
          <w:color w:val="000000"/>
        </w:rPr>
      </w:pPr>
      <w:proofErr w:type="gramStart"/>
      <w:r w:rsidRPr="00AF4A7D">
        <w:rPr>
          <w:rFonts w:eastAsia="Times New Roman"/>
          <w:b/>
          <w:bCs/>
          <w:color w:val="000000"/>
        </w:rPr>
        <w:t>POLICY</w:t>
      </w:r>
      <w:r w:rsidRPr="00AF4A7D">
        <w:rPr>
          <w:rFonts w:eastAsia="Times New Roman"/>
          <w:color w:val="000000"/>
        </w:rPr>
        <w:t>.</w:t>
      </w:r>
      <w:proofErr w:type="gramEnd"/>
      <w:r w:rsidRPr="00AF4A7D">
        <w:rPr>
          <w:rFonts w:eastAsia="Times New Roman"/>
          <w:color w:val="000000"/>
        </w:rPr>
        <w:t xml:space="preserve"> The Norman Campus Conflicts of Interest and Outside Employment policies set forth responsibilities we have as educators, researchers, and stewards of the University’s resources.  The Conflicts of Interest policy addresses financial conflicts, non-financial conflicts of commitment, use of university resources, and other issues that arise when personal interest and professional responsibility converge.  T</w:t>
      </w:r>
      <w:r w:rsidR="00D93D40">
        <w:rPr>
          <w:rFonts w:eastAsia="Times New Roman"/>
          <w:color w:val="000000"/>
        </w:rPr>
        <w:t xml:space="preserve">he Outside Employment </w:t>
      </w:r>
      <w:r w:rsidRPr="00AF4A7D">
        <w:rPr>
          <w:rFonts w:eastAsia="Times New Roman"/>
          <w:color w:val="000000"/>
        </w:rPr>
        <w:t>policy addresses permissible forms of employment and consulting activity outside the University.  A number of other policies govern related issues such as personal use of OU resources.  See links below for all policies.  These policies require disclosure of outside activities and interests that may affect the exercise of your University duties.</w:t>
      </w:r>
    </w:p>
    <w:p w:rsidR="004B0949" w:rsidRPr="00AF4A7D" w:rsidRDefault="004B0949" w:rsidP="00AF4A7D">
      <w:pPr>
        <w:spacing w:after="0"/>
        <w:jc w:val="both"/>
        <w:rPr>
          <w:rFonts w:eastAsia="Times New Roman"/>
          <w:color w:val="000000"/>
        </w:rPr>
      </w:pPr>
      <w:r w:rsidRPr="00AF4A7D">
        <w:rPr>
          <w:rFonts w:eastAsia="Times New Roman"/>
          <w:b/>
          <w:bCs/>
          <w:color w:val="000000"/>
        </w:rPr>
        <w:t> </w:t>
      </w:r>
    </w:p>
    <w:p w:rsidR="004B0949" w:rsidRPr="00AF4A7D" w:rsidRDefault="004B0949" w:rsidP="00AF4A7D">
      <w:pPr>
        <w:spacing w:after="0"/>
        <w:jc w:val="both"/>
        <w:rPr>
          <w:rFonts w:eastAsia="Times New Roman"/>
          <w:color w:val="000000"/>
        </w:rPr>
      </w:pPr>
      <w:proofErr w:type="gramStart"/>
      <w:r w:rsidRPr="00AF4A7D">
        <w:rPr>
          <w:rFonts w:eastAsia="Times New Roman"/>
          <w:b/>
          <w:bCs/>
          <w:color w:val="000000"/>
        </w:rPr>
        <w:t>FORMS.</w:t>
      </w:r>
      <w:proofErr w:type="gramEnd"/>
      <w:r w:rsidRPr="00AF4A7D">
        <w:rPr>
          <w:rFonts w:eastAsia="Times New Roman"/>
          <w:b/>
          <w:bCs/>
          <w:color w:val="000000"/>
        </w:rPr>
        <w:t> </w:t>
      </w:r>
      <w:r w:rsidRPr="00AF4A7D">
        <w:rPr>
          <w:rFonts w:eastAsia="Times New Roman"/>
          <w:color w:val="000000"/>
        </w:rPr>
        <w:t>This year the Norman Campus will be using a combination of online and paper forms. T</w:t>
      </w:r>
      <w:r w:rsidR="00416CE5">
        <w:rPr>
          <w:rFonts w:eastAsia="Times New Roman"/>
          <w:color w:val="000000"/>
        </w:rPr>
        <w:t xml:space="preserve">he online form </w:t>
      </w:r>
      <w:r w:rsidRPr="00AF4A7D">
        <w:rPr>
          <w:rFonts w:eastAsia="Times New Roman"/>
          <w:color w:val="000000"/>
        </w:rPr>
        <w:t xml:space="preserve">consists of four core sections to be completed by everyone.  If you have nothing to report, you will complete only </w:t>
      </w:r>
      <w:r w:rsidR="00416CE5">
        <w:rPr>
          <w:rFonts w:eastAsia="Times New Roman"/>
          <w:color w:val="000000"/>
        </w:rPr>
        <w:t xml:space="preserve">the online portion.  Conflicts and outside employment activities </w:t>
      </w:r>
      <w:r w:rsidRPr="00AF4A7D">
        <w:rPr>
          <w:rFonts w:eastAsia="Times New Roman"/>
          <w:color w:val="000000"/>
        </w:rPr>
        <w:t>will be reported on paper.  If you have something to report, the online form will direct you to the appropriate printable form.</w:t>
      </w:r>
      <w:r w:rsidR="00416CE5">
        <w:rPr>
          <w:rFonts w:eastAsia="Times New Roman"/>
          <w:color w:val="000000"/>
        </w:rPr>
        <w:t xml:space="preserve">  </w:t>
      </w:r>
      <w:r w:rsidR="00416CE5" w:rsidRPr="00416CE5">
        <w:rPr>
          <w:rFonts w:eastAsia="Times New Roman"/>
          <w:color w:val="000000"/>
        </w:rPr>
        <w:t>Part-time employees must complete the online form, but should not complete the paper outside employment form given their part-time status (e.g., adjuncts, &lt;0.50 FTE appointments, etc.).</w:t>
      </w:r>
      <w:r w:rsidR="00416CE5">
        <w:rPr>
          <w:rFonts w:eastAsia="Times New Roman"/>
          <w:color w:val="000000"/>
        </w:rPr>
        <w:t xml:space="preserve"> </w:t>
      </w:r>
      <w:r w:rsidRPr="00AF4A7D">
        <w:rPr>
          <w:rFonts w:eastAsia="Times New Roman"/>
          <w:color w:val="000000"/>
        </w:rPr>
        <w:t>   </w:t>
      </w:r>
    </w:p>
    <w:p w:rsidR="004B0949" w:rsidRPr="00AF4A7D" w:rsidRDefault="004B0949" w:rsidP="00AF4A7D">
      <w:pPr>
        <w:spacing w:after="0"/>
        <w:jc w:val="both"/>
        <w:rPr>
          <w:rFonts w:eastAsia="Times New Roman"/>
          <w:color w:val="000000"/>
        </w:rPr>
      </w:pPr>
      <w:r w:rsidRPr="00AF4A7D">
        <w:rPr>
          <w:rFonts w:eastAsia="Times New Roman"/>
          <w:b/>
          <w:bCs/>
          <w:color w:val="000000"/>
        </w:rPr>
        <w:t> </w:t>
      </w:r>
    </w:p>
    <w:p w:rsidR="004B0949" w:rsidRPr="00AF4A7D" w:rsidRDefault="004B0949" w:rsidP="00AF4A7D">
      <w:pPr>
        <w:spacing w:after="0"/>
        <w:jc w:val="both"/>
        <w:rPr>
          <w:rFonts w:eastAsia="Times New Roman"/>
          <w:color w:val="000000"/>
        </w:rPr>
      </w:pPr>
      <w:r w:rsidRPr="00AF4A7D">
        <w:rPr>
          <w:rFonts w:eastAsia="Times New Roman"/>
          <w:b/>
          <w:bCs/>
          <w:color w:val="000000"/>
        </w:rPr>
        <w:t xml:space="preserve">WHO MUST </w:t>
      </w:r>
      <w:proofErr w:type="gramStart"/>
      <w:r w:rsidRPr="00AF4A7D">
        <w:rPr>
          <w:rFonts w:eastAsia="Times New Roman"/>
          <w:b/>
          <w:bCs/>
          <w:color w:val="000000"/>
        </w:rPr>
        <w:t>REPORT.</w:t>
      </w:r>
      <w:proofErr w:type="gramEnd"/>
      <w:r w:rsidRPr="00AF4A7D">
        <w:rPr>
          <w:rFonts w:eastAsia="Times New Roman"/>
          <w:b/>
          <w:bCs/>
          <w:color w:val="000000"/>
        </w:rPr>
        <w:t>  </w:t>
      </w:r>
      <w:r w:rsidR="00416CE5">
        <w:rPr>
          <w:rFonts w:eastAsia="Times New Roman"/>
          <w:b/>
          <w:bCs/>
          <w:color w:val="000000"/>
        </w:rPr>
        <w:t>W</w:t>
      </w:r>
      <w:r w:rsidRPr="00AF4A7D">
        <w:rPr>
          <w:rFonts w:eastAsia="Times New Roman"/>
          <w:color w:val="000000"/>
        </w:rPr>
        <w:t>hether or not there is any conflict to report, an annual disclosure form should be filed by the following:</w:t>
      </w:r>
    </w:p>
    <w:p w:rsidR="004B0949" w:rsidRPr="00AF4A7D" w:rsidRDefault="004B0949" w:rsidP="00AF4A7D">
      <w:pPr>
        <w:spacing w:after="0"/>
        <w:ind w:firstLine="720"/>
        <w:jc w:val="both"/>
        <w:rPr>
          <w:rFonts w:eastAsia="Times New Roman"/>
          <w:color w:val="000000"/>
        </w:rPr>
      </w:pPr>
      <w:r w:rsidRPr="00AF4A7D">
        <w:rPr>
          <w:rFonts w:eastAsia="Times New Roman"/>
          <w:color w:val="000000"/>
        </w:rPr>
        <w:t> </w:t>
      </w:r>
    </w:p>
    <w:p w:rsidR="004B0949" w:rsidRPr="00AF4A7D" w:rsidRDefault="004B0949" w:rsidP="00AF4A7D">
      <w:pPr>
        <w:widowControl w:val="0"/>
        <w:spacing w:after="0"/>
        <w:ind w:left="720" w:hanging="446"/>
        <w:jc w:val="both"/>
        <w:rPr>
          <w:rFonts w:eastAsia="Times New Roman"/>
          <w:color w:val="000000"/>
        </w:rPr>
      </w:pPr>
      <w:r w:rsidRPr="00AF4A7D">
        <w:rPr>
          <w:rFonts w:eastAsia="Times New Roman"/>
          <w:color w:val="000000"/>
        </w:rPr>
        <w:t>•   </w:t>
      </w:r>
      <w:r w:rsidR="00AF4A7D">
        <w:rPr>
          <w:rFonts w:eastAsia="Times New Roman"/>
          <w:color w:val="000000"/>
        </w:rPr>
        <w:tab/>
      </w:r>
      <w:r w:rsidRPr="00AF4A7D">
        <w:rPr>
          <w:rFonts w:eastAsia="Times New Roman"/>
          <w:color w:val="000000"/>
        </w:rPr>
        <w:t>Ranked and unranked </w:t>
      </w:r>
      <w:r w:rsidRPr="00AF4A7D">
        <w:rPr>
          <w:rFonts w:eastAsia="Times New Roman"/>
          <w:b/>
          <w:bCs/>
          <w:color w:val="000000"/>
        </w:rPr>
        <w:t>faculty, whether full-</w:t>
      </w:r>
      <w:r w:rsidR="00052347">
        <w:rPr>
          <w:rFonts w:eastAsia="Times New Roman"/>
          <w:b/>
          <w:bCs/>
          <w:color w:val="000000"/>
        </w:rPr>
        <w:t>time</w:t>
      </w:r>
      <w:r w:rsidRPr="00AF4A7D">
        <w:rPr>
          <w:rFonts w:eastAsia="Times New Roman"/>
          <w:b/>
          <w:bCs/>
          <w:color w:val="000000"/>
        </w:rPr>
        <w:t xml:space="preserve"> or part-time </w:t>
      </w:r>
      <w:r w:rsidRPr="00AF4A7D">
        <w:rPr>
          <w:rFonts w:eastAsia="Times New Roman"/>
          <w:color w:val="000000"/>
        </w:rPr>
        <w:t xml:space="preserve">(professors, associate </w:t>
      </w:r>
      <w:r w:rsidR="00AF4A7D">
        <w:rPr>
          <w:rFonts w:eastAsia="Times New Roman"/>
          <w:color w:val="000000"/>
        </w:rPr>
        <w:t>p</w:t>
      </w:r>
      <w:r w:rsidRPr="00AF4A7D">
        <w:rPr>
          <w:rFonts w:eastAsia="Times New Roman"/>
          <w:color w:val="000000"/>
        </w:rPr>
        <w:t>rofessors, and assistant professors, including research faculty and renewable term faculty, plus lecturers and instructors)</w:t>
      </w:r>
      <w:r w:rsidR="00052347">
        <w:rPr>
          <w:rFonts w:eastAsia="Times New Roman"/>
          <w:color w:val="000000"/>
        </w:rPr>
        <w:t>.</w:t>
      </w:r>
      <w:r w:rsidR="00416CE5">
        <w:rPr>
          <w:rFonts w:eastAsia="Times New Roman"/>
          <w:color w:val="000000"/>
        </w:rPr>
        <w:t xml:space="preserve">  </w:t>
      </w:r>
      <w:r w:rsidR="00416CE5" w:rsidRPr="00416CE5">
        <w:rPr>
          <w:rFonts w:eastAsia="Times New Roman"/>
          <w:color w:val="000000"/>
        </w:rPr>
        <w:t>Anyone with teaching or advising appointments since August 2015 will be receiving the form.</w:t>
      </w:r>
      <w:r w:rsidR="00416CE5">
        <w:rPr>
          <w:rFonts w:eastAsia="Times New Roman"/>
          <w:color w:val="000000"/>
        </w:rPr>
        <w:t xml:space="preserve"> </w:t>
      </w:r>
    </w:p>
    <w:p w:rsidR="004B0949" w:rsidRPr="00AF4A7D" w:rsidRDefault="004B0949" w:rsidP="00AF4A7D">
      <w:pPr>
        <w:widowControl w:val="0"/>
        <w:spacing w:after="0"/>
        <w:ind w:left="720" w:hanging="446"/>
        <w:jc w:val="both"/>
        <w:rPr>
          <w:rFonts w:eastAsia="Times New Roman"/>
          <w:color w:val="000000"/>
        </w:rPr>
      </w:pPr>
      <w:r w:rsidRPr="00AF4A7D">
        <w:rPr>
          <w:rFonts w:eastAsia="Times New Roman"/>
          <w:color w:val="000000"/>
        </w:rPr>
        <w:t>•    </w:t>
      </w:r>
      <w:r w:rsidRPr="00AF4A7D">
        <w:rPr>
          <w:rFonts w:eastAsia="Times New Roman"/>
          <w:b/>
          <w:bCs/>
          <w:color w:val="000000"/>
        </w:rPr>
        <w:t>Research scientists</w:t>
      </w:r>
      <w:r w:rsidRPr="00AF4A7D">
        <w:rPr>
          <w:rFonts w:eastAsia="Times New Roman"/>
          <w:color w:val="000000"/>
        </w:rPr>
        <w:t>, senior research scientists, research associates, senior research associates, </w:t>
      </w:r>
      <w:r w:rsidRPr="00AF4A7D">
        <w:rPr>
          <w:rFonts w:eastAsia="Times New Roman"/>
          <w:b/>
          <w:bCs/>
          <w:color w:val="000000"/>
        </w:rPr>
        <w:t>and post-doctoral positions </w:t>
      </w:r>
      <w:r w:rsidRPr="00AF4A7D">
        <w:rPr>
          <w:rFonts w:eastAsia="Times New Roman"/>
          <w:color w:val="000000"/>
        </w:rPr>
        <w:t>including research fellows and scholars.</w:t>
      </w:r>
    </w:p>
    <w:p w:rsidR="004215B1" w:rsidRDefault="004B0949" w:rsidP="004215B1">
      <w:pPr>
        <w:widowControl w:val="0"/>
        <w:spacing w:after="0"/>
        <w:ind w:left="720" w:hanging="446"/>
        <w:jc w:val="both"/>
        <w:rPr>
          <w:rFonts w:eastAsia="Times New Roman"/>
          <w:color w:val="000000"/>
        </w:rPr>
      </w:pPr>
      <w:r w:rsidRPr="00AF4A7D">
        <w:rPr>
          <w:rFonts w:eastAsia="Times New Roman"/>
          <w:color w:val="000000"/>
        </w:rPr>
        <w:lastRenderedPageBreak/>
        <w:t>•      </w:t>
      </w:r>
      <w:r w:rsidRPr="00AF4A7D">
        <w:rPr>
          <w:rFonts w:eastAsia="Times New Roman"/>
          <w:b/>
          <w:bCs/>
          <w:color w:val="000000"/>
        </w:rPr>
        <w:t>Monthly staff members </w:t>
      </w:r>
      <w:r w:rsidRPr="00AF4A7D">
        <w:rPr>
          <w:rFonts w:eastAsia="Times New Roman"/>
          <w:color w:val="000000"/>
        </w:rPr>
        <w:t xml:space="preserve">in academic areas, and in other areas as required by your VP. </w:t>
      </w:r>
    </w:p>
    <w:p w:rsidR="00D6644A" w:rsidRDefault="00D6644A" w:rsidP="00D6644A">
      <w:pPr>
        <w:widowControl w:val="0"/>
        <w:spacing w:after="0"/>
        <w:jc w:val="both"/>
        <w:rPr>
          <w:rFonts w:eastAsia="Times New Roman"/>
          <w:color w:val="000000"/>
        </w:rPr>
      </w:pPr>
    </w:p>
    <w:p w:rsidR="00D6644A" w:rsidRDefault="00D6644A" w:rsidP="00D6644A">
      <w:pPr>
        <w:widowControl w:val="0"/>
        <w:spacing w:after="0"/>
        <w:jc w:val="both"/>
        <w:rPr>
          <w:rFonts w:eastAsia="Times New Roman"/>
          <w:color w:val="000000"/>
        </w:rPr>
      </w:pPr>
      <w:r w:rsidRPr="00D6644A">
        <w:rPr>
          <w:rFonts w:eastAsia="Times New Roman"/>
          <w:color w:val="000000"/>
        </w:rPr>
        <w:t>Part-time faculty (e.g., adjuncts, &lt;0.50 FTE appointments, etc.) and staff must complete the electronic form, but should not complete the Outside Employment paper form, due to their part-time status.</w:t>
      </w:r>
      <w:bookmarkStart w:id="0" w:name="_GoBack"/>
      <w:bookmarkEnd w:id="0"/>
    </w:p>
    <w:p w:rsidR="00D6644A" w:rsidRDefault="00D6644A" w:rsidP="004215B1">
      <w:pPr>
        <w:widowControl w:val="0"/>
        <w:spacing w:after="0"/>
        <w:ind w:left="720" w:hanging="446"/>
        <w:jc w:val="both"/>
        <w:rPr>
          <w:rFonts w:eastAsia="Times New Roman"/>
          <w:color w:val="000000"/>
        </w:rPr>
      </w:pPr>
    </w:p>
    <w:p w:rsidR="00581CAE" w:rsidRDefault="00AF4A7D" w:rsidP="004215B1">
      <w:pPr>
        <w:widowControl w:val="0"/>
        <w:spacing w:after="0"/>
        <w:jc w:val="both"/>
        <w:rPr>
          <w:rFonts w:eastAsia="Times New Roman"/>
          <w:color w:val="000000"/>
        </w:rPr>
      </w:pPr>
      <w:proofErr w:type="gramStart"/>
      <w:r>
        <w:rPr>
          <w:rFonts w:eastAsia="Times New Roman"/>
          <w:b/>
          <w:bCs/>
          <w:color w:val="000000"/>
        </w:rPr>
        <w:t>A</w:t>
      </w:r>
      <w:r w:rsidRPr="00AF4A7D">
        <w:rPr>
          <w:rFonts w:eastAsia="Times New Roman"/>
          <w:b/>
          <w:bCs/>
          <w:color w:val="000000"/>
        </w:rPr>
        <w:t>DDITIONAL FILING INSTRUCTIONS.</w:t>
      </w:r>
      <w:proofErr w:type="gramEnd"/>
      <w:r w:rsidR="00052347" w:rsidRPr="00052347">
        <w:rPr>
          <w:rFonts w:eastAsia="Times New Roman"/>
          <w:color w:val="000000"/>
        </w:rPr>
        <w:t xml:space="preserve"> </w:t>
      </w:r>
      <w:r w:rsidR="00052347">
        <w:rPr>
          <w:rFonts w:eastAsia="Times New Roman"/>
          <w:color w:val="000000"/>
        </w:rPr>
        <w:t>A</w:t>
      </w:r>
      <w:r w:rsidR="00052347" w:rsidRPr="00AF4A7D">
        <w:rPr>
          <w:rFonts w:eastAsia="Times New Roman"/>
          <w:color w:val="000000"/>
        </w:rPr>
        <w:t>ll questions should be answered with reference to the entire </w:t>
      </w:r>
      <w:r w:rsidR="00581CAE">
        <w:rPr>
          <w:rFonts w:eastAsia="Times New Roman"/>
          <w:color w:val="000000"/>
        </w:rPr>
        <w:t>2015</w:t>
      </w:r>
      <w:r w:rsidR="00052347">
        <w:rPr>
          <w:rFonts w:eastAsia="Times New Roman"/>
          <w:color w:val="000000"/>
        </w:rPr>
        <w:t>-</w:t>
      </w:r>
      <w:r w:rsidR="00581CAE">
        <w:rPr>
          <w:rFonts w:eastAsia="Times New Roman"/>
          <w:color w:val="000000"/>
        </w:rPr>
        <w:t>2016 fiscal year (July 1, 2015 – June 30, 2016</w:t>
      </w:r>
      <w:r w:rsidR="00052347" w:rsidRPr="00AF4A7D">
        <w:rPr>
          <w:rFonts w:eastAsia="Times New Roman"/>
          <w:color w:val="000000"/>
        </w:rPr>
        <w:t xml:space="preserve">) whether the activity is past, ongoing, or planned. </w:t>
      </w:r>
      <w:r w:rsidR="00052347">
        <w:rPr>
          <w:rFonts w:eastAsia="Times New Roman"/>
          <w:color w:val="000000"/>
        </w:rPr>
        <w:t xml:space="preserve">Online forms should be completed by </w:t>
      </w:r>
      <w:r w:rsidR="00581CAE">
        <w:rPr>
          <w:rFonts w:eastAsia="Times New Roman"/>
          <w:color w:val="000000"/>
        </w:rPr>
        <w:t>Friday, March 25, 2016</w:t>
      </w:r>
      <w:r w:rsidR="00052347">
        <w:rPr>
          <w:rFonts w:eastAsia="Times New Roman"/>
          <w:color w:val="000000"/>
        </w:rPr>
        <w:t xml:space="preserve">.  </w:t>
      </w:r>
      <w:r w:rsidR="00052347" w:rsidRPr="00AF4A7D">
        <w:rPr>
          <w:rFonts w:eastAsia="Times New Roman"/>
          <w:color w:val="000000"/>
        </w:rPr>
        <w:t xml:space="preserve">If you need to complete them, </w:t>
      </w:r>
      <w:r w:rsidR="00581CAE">
        <w:rPr>
          <w:rFonts w:eastAsia="Times New Roman"/>
          <w:color w:val="000000"/>
        </w:rPr>
        <w:t xml:space="preserve">please send </w:t>
      </w:r>
      <w:r w:rsidR="00052347" w:rsidRPr="00AF4A7D">
        <w:rPr>
          <w:rFonts w:eastAsia="Times New Roman"/>
          <w:color w:val="000000"/>
        </w:rPr>
        <w:t>paper forms</w:t>
      </w:r>
      <w:r w:rsidR="00581CAE">
        <w:rPr>
          <w:rFonts w:eastAsia="Times New Roman"/>
          <w:color w:val="000000"/>
        </w:rPr>
        <w:t xml:space="preserve"> </w:t>
      </w:r>
      <w:r w:rsidR="00581CAE" w:rsidRPr="00581CAE">
        <w:rPr>
          <w:rFonts w:eastAsia="Times New Roman"/>
          <w:color w:val="000000"/>
        </w:rPr>
        <w:t>to the recipient indicated on the form no later than Friday, April 1, 2016.</w:t>
      </w:r>
    </w:p>
    <w:p w:rsidR="00581CAE" w:rsidRDefault="00581CAE" w:rsidP="004215B1">
      <w:pPr>
        <w:widowControl w:val="0"/>
        <w:spacing w:after="0"/>
        <w:jc w:val="both"/>
        <w:rPr>
          <w:rFonts w:eastAsia="Times New Roman"/>
          <w:color w:val="000000"/>
        </w:rPr>
      </w:pPr>
    </w:p>
    <w:p w:rsidR="00052347" w:rsidRDefault="00052347" w:rsidP="00052347">
      <w:pPr>
        <w:spacing w:after="0"/>
        <w:jc w:val="both"/>
        <w:rPr>
          <w:rFonts w:eastAsia="Times New Roman"/>
          <w:color w:val="000000"/>
        </w:rPr>
      </w:pPr>
      <w:r>
        <w:rPr>
          <w:rFonts w:eastAsia="Times New Roman"/>
          <w:color w:val="000000"/>
        </w:rPr>
        <w:t>Q</w:t>
      </w:r>
      <w:r w:rsidRPr="00AF4A7D">
        <w:rPr>
          <w:rFonts w:eastAsia="Times New Roman"/>
          <w:color w:val="000000"/>
        </w:rPr>
        <w:t>uestions regarding the conflicts forms</w:t>
      </w:r>
      <w:r>
        <w:rPr>
          <w:rFonts w:eastAsia="Times New Roman"/>
          <w:color w:val="000000"/>
        </w:rPr>
        <w:t xml:space="preserve"> or policy may be addressed to </w:t>
      </w:r>
      <w:r w:rsidR="00581CAE" w:rsidRPr="00581CAE">
        <w:rPr>
          <w:rFonts w:eastAsia="Times New Roman"/>
          <w:color w:val="000000"/>
        </w:rPr>
        <w:t>Dr. Greg Heiser, (405) 325-8679 or a</w:t>
      </w:r>
      <w:r w:rsidR="00581CAE">
        <w:rPr>
          <w:rFonts w:eastAsia="Times New Roman"/>
          <w:color w:val="000000"/>
        </w:rPr>
        <w:t xml:space="preserve">t </w:t>
      </w:r>
      <w:hyperlink r:id="rId6" w:history="1">
        <w:r w:rsidR="00581CAE" w:rsidRPr="00703A93">
          <w:rPr>
            <w:rStyle w:val="Hyperlink"/>
            <w:rFonts w:eastAsia="Times New Roman"/>
          </w:rPr>
          <w:t>conflict.of.interest@ou.edu</w:t>
        </w:r>
      </w:hyperlink>
      <w:r w:rsidR="00581CAE">
        <w:rPr>
          <w:rFonts w:eastAsia="Times New Roman"/>
          <w:color w:val="000000"/>
        </w:rPr>
        <w:t xml:space="preserve">.  </w:t>
      </w:r>
      <w:r w:rsidRPr="00AF4A7D">
        <w:rPr>
          <w:rFonts w:eastAsia="Times New Roman"/>
          <w:color w:val="000000"/>
        </w:rPr>
        <w:t>Specific quest</w:t>
      </w:r>
      <w:r w:rsidR="00581CAE">
        <w:rPr>
          <w:rFonts w:eastAsia="Times New Roman"/>
          <w:color w:val="000000"/>
        </w:rPr>
        <w:t>ions about outside employment</w:t>
      </w:r>
      <w:r w:rsidRPr="00AF4A7D">
        <w:rPr>
          <w:rFonts w:eastAsia="Times New Roman"/>
          <w:color w:val="000000"/>
        </w:rPr>
        <w:t xml:space="preserve"> may be addressed to Stewart Berkinshaw, (405) 325-1271 or at </w:t>
      </w:r>
      <w:hyperlink r:id="rId7" w:history="1">
        <w:r w:rsidRPr="00AF4A7D">
          <w:rPr>
            <w:rStyle w:val="Hyperlink"/>
            <w:rFonts w:eastAsia="Times New Roman"/>
          </w:rPr>
          <w:t>sberkinshaw@ou.edu</w:t>
        </w:r>
      </w:hyperlink>
      <w:r w:rsidRPr="00AF4A7D">
        <w:rPr>
          <w:rFonts w:eastAsia="Times New Roman"/>
          <w:color w:val="000000"/>
        </w:rPr>
        <w:t xml:space="preserve">.  Technical questions regarding use of the online form may be addressed to </w:t>
      </w:r>
      <w:r w:rsidR="00581CAE" w:rsidRPr="00581CAE">
        <w:rPr>
          <w:rFonts w:eastAsia="Times New Roman"/>
          <w:color w:val="000000"/>
        </w:rPr>
        <w:t xml:space="preserve">Aaron Biggs, (405) 325-4087 or at </w:t>
      </w:r>
      <w:hyperlink r:id="rId8" w:history="1">
        <w:r w:rsidR="00581CAE" w:rsidRPr="00703A93">
          <w:rPr>
            <w:rStyle w:val="Hyperlink"/>
            <w:rFonts w:eastAsia="Times New Roman"/>
          </w:rPr>
          <w:t>abiggs@ou.edu</w:t>
        </w:r>
      </w:hyperlink>
      <w:r w:rsidRPr="00AF4A7D">
        <w:rPr>
          <w:rFonts w:eastAsia="Times New Roman"/>
          <w:color w:val="000000"/>
        </w:rPr>
        <w:t>.</w:t>
      </w:r>
    </w:p>
    <w:p w:rsidR="00052347" w:rsidRPr="00AF4A7D" w:rsidRDefault="00052347" w:rsidP="00052347">
      <w:pPr>
        <w:spacing w:after="0"/>
        <w:jc w:val="both"/>
        <w:rPr>
          <w:rFonts w:eastAsia="Times New Roman"/>
          <w:color w:val="000000"/>
        </w:rPr>
      </w:pPr>
    </w:p>
    <w:p w:rsidR="00C36AAA" w:rsidRDefault="00052347" w:rsidP="00052347">
      <w:pPr>
        <w:spacing w:after="0"/>
        <w:jc w:val="both"/>
        <w:rPr>
          <w:color w:val="000000"/>
        </w:rPr>
      </w:pPr>
      <w:r w:rsidRPr="00AF4A7D">
        <w:rPr>
          <w:rFonts w:eastAsia="Times New Roman"/>
          <w:color w:val="000000"/>
        </w:rPr>
        <w:t xml:space="preserve">To begin completing the annual disclosure, please click </w:t>
      </w:r>
      <w:hyperlink r:id="rId9" w:history="1">
        <w:r w:rsidR="00C36AAA" w:rsidRPr="00C36AAA">
          <w:rPr>
            <w:rStyle w:val="Hyperlink"/>
          </w:rPr>
          <w:t>here for the conflict of interest form</w:t>
        </w:r>
      </w:hyperlink>
      <w:r w:rsidR="00C36AAA" w:rsidRPr="00C36AAA">
        <w:rPr>
          <w:color w:val="000000"/>
        </w:rPr>
        <w:t>.</w:t>
      </w:r>
      <w:r w:rsidR="00C36AAA">
        <w:rPr>
          <w:color w:val="000000"/>
        </w:rPr>
        <w:t xml:space="preserve">  </w:t>
      </w:r>
      <w:r w:rsidR="00C36AAA" w:rsidRPr="00C36AAA">
        <w:rPr>
          <w:color w:val="000000"/>
        </w:rPr>
        <w:t xml:space="preserve">You can also find more information at the </w:t>
      </w:r>
      <w:hyperlink r:id="rId10" w:history="1">
        <w:r w:rsidR="00C36AAA" w:rsidRPr="00C36AAA">
          <w:rPr>
            <w:rStyle w:val="Hyperlink"/>
          </w:rPr>
          <w:t>conflict of interest website</w:t>
        </w:r>
      </w:hyperlink>
      <w:r w:rsidR="00C36AAA" w:rsidRPr="00C36AAA">
        <w:rPr>
          <w:color w:val="000000"/>
        </w:rPr>
        <w:t>.</w:t>
      </w:r>
      <w:r w:rsidR="00C36AAA">
        <w:rPr>
          <w:color w:val="000000"/>
        </w:rPr>
        <w:t xml:space="preserve">  </w:t>
      </w:r>
    </w:p>
    <w:p w:rsidR="00052347" w:rsidRPr="00AF4A7D" w:rsidRDefault="00052347" w:rsidP="00052347">
      <w:pPr>
        <w:spacing w:after="0"/>
        <w:jc w:val="both"/>
        <w:rPr>
          <w:rFonts w:eastAsia="Times New Roman"/>
          <w:color w:val="000000"/>
        </w:rPr>
      </w:pPr>
      <w:r w:rsidRPr="00AF4A7D">
        <w:rPr>
          <w:rFonts w:eastAsia="Times New Roman"/>
          <w:color w:val="000000"/>
        </w:rPr>
        <w:t> </w:t>
      </w:r>
    </w:p>
    <w:p w:rsidR="00052347" w:rsidRPr="00AF4A7D" w:rsidRDefault="00052347" w:rsidP="00052347">
      <w:pPr>
        <w:spacing w:after="0"/>
        <w:jc w:val="both"/>
        <w:rPr>
          <w:rFonts w:eastAsia="Times New Roman"/>
          <w:color w:val="000000"/>
        </w:rPr>
      </w:pPr>
      <w:r>
        <w:rPr>
          <w:rFonts w:eastAsia="Times New Roman"/>
          <w:b/>
          <w:bCs/>
          <w:color w:val="000000"/>
        </w:rPr>
        <w:t>POLICY LINKS</w:t>
      </w:r>
    </w:p>
    <w:p w:rsidR="00052347" w:rsidRPr="00AF4A7D" w:rsidRDefault="00052347" w:rsidP="00052347">
      <w:pPr>
        <w:spacing w:after="0"/>
        <w:jc w:val="both"/>
        <w:rPr>
          <w:rFonts w:eastAsia="Times New Roman"/>
          <w:color w:val="000000"/>
        </w:rPr>
      </w:pPr>
      <w:r w:rsidRPr="00AF4A7D">
        <w:rPr>
          <w:rFonts w:eastAsia="Times New Roman"/>
          <w:color w:val="000000"/>
        </w:rPr>
        <w:t> </w:t>
      </w:r>
    </w:p>
    <w:p w:rsidR="00052347" w:rsidRPr="00AF4A7D" w:rsidRDefault="00052347" w:rsidP="00052347">
      <w:pPr>
        <w:spacing w:after="0"/>
        <w:jc w:val="both"/>
        <w:rPr>
          <w:rFonts w:eastAsia="Times New Roman"/>
          <w:color w:val="000000"/>
        </w:rPr>
      </w:pPr>
      <w:r w:rsidRPr="00AF4A7D">
        <w:rPr>
          <w:rFonts w:eastAsia="Times New Roman"/>
          <w:color w:val="000000"/>
        </w:rPr>
        <w:t>Conflicts of Interest Policy</w:t>
      </w:r>
    </w:p>
    <w:p w:rsidR="00052347" w:rsidRPr="00AF4A7D" w:rsidRDefault="00052347" w:rsidP="00052347">
      <w:pPr>
        <w:spacing w:after="0"/>
        <w:jc w:val="both"/>
        <w:rPr>
          <w:rFonts w:eastAsia="Times New Roman"/>
          <w:color w:val="000000"/>
        </w:rPr>
      </w:pPr>
      <w:r w:rsidRPr="00AF4A7D">
        <w:rPr>
          <w:rFonts w:eastAsia="Times New Roman"/>
          <w:color w:val="000000"/>
        </w:rPr>
        <w:t>            Faculty Handbook sec. 5.10 </w:t>
      </w:r>
      <w:hyperlink r:id="rId11" w:anchor="5.10" w:history="1">
        <w:r w:rsidRPr="00AF4A7D">
          <w:rPr>
            <w:rFonts w:eastAsia="Times New Roman"/>
            <w:color w:val="0000FF"/>
            <w:u w:val="single"/>
          </w:rPr>
          <w:t>https://apps.hr.ou.edu/FacultyHandbook/#5.10</w:t>
        </w:r>
      </w:hyperlink>
    </w:p>
    <w:p w:rsidR="00052347" w:rsidRPr="00AF4A7D" w:rsidRDefault="00052347" w:rsidP="00052347">
      <w:pPr>
        <w:spacing w:after="0"/>
        <w:jc w:val="both"/>
        <w:rPr>
          <w:rFonts w:eastAsia="Times New Roman"/>
          <w:color w:val="000000"/>
        </w:rPr>
      </w:pPr>
      <w:r w:rsidRPr="00AF4A7D">
        <w:rPr>
          <w:rFonts w:eastAsia="Times New Roman"/>
          <w:color w:val="000000"/>
        </w:rPr>
        <w:t>            Staff Handbook sec. </w:t>
      </w:r>
      <w:hyperlink r:id="rId12" w:anchor="5.20" w:history="1">
        <w:r w:rsidRPr="00AF4A7D">
          <w:rPr>
            <w:rFonts w:eastAsia="Times New Roman"/>
            <w:color w:val="0000FF"/>
            <w:u w:val="single"/>
          </w:rPr>
          <w:t>https://apps.hr.ou.edu/StaffHandbook#5.20</w:t>
        </w:r>
      </w:hyperlink>
      <w:r w:rsidRPr="00AF4A7D">
        <w:rPr>
          <w:rFonts w:eastAsia="Times New Roman"/>
          <w:color w:val="000000"/>
        </w:rPr>
        <w:t> (ref. only)</w:t>
      </w:r>
    </w:p>
    <w:p w:rsidR="00052347" w:rsidRPr="00AF4A7D" w:rsidRDefault="00052347" w:rsidP="00052347">
      <w:pPr>
        <w:spacing w:after="0"/>
        <w:jc w:val="both"/>
        <w:rPr>
          <w:rFonts w:eastAsia="Times New Roman"/>
          <w:color w:val="000000"/>
        </w:rPr>
      </w:pPr>
      <w:r w:rsidRPr="00AF4A7D">
        <w:rPr>
          <w:rFonts w:eastAsia="Times New Roman"/>
          <w:color w:val="000000"/>
        </w:rPr>
        <w:t>Outside Employment and Extra Compensation</w:t>
      </w:r>
    </w:p>
    <w:p w:rsidR="00052347" w:rsidRPr="00AF4A7D" w:rsidRDefault="00052347" w:rsidP="00052347">
      <w:pPr>
        <w:spacing w:after="0"/>
        <w:jc w:val="both"/>
        <w:rPr>
          <w:rFonts w:eastAsia="Times New Roman"/>
          <w:color w:val="000000"/>
        </w:rPr>
      </w:pPr>
      <w:r w:rsidRPr="00AF4A7D">
        <w:rPr>
          <w:rFonts w:eastAsia="Times New Roman"/>
          <w:color w:val="000000"/>
        </w:rPr>
        <w:t>            Faculty Handbook sec. 5.7 </w:t>
      </w:r>
      <w:hyperlink r:id="rId13" w:anchor="5.7" w:history="1">
        <w:r w:rsidRPr="00AF4A7D">
          <w:rPr>
            <w:rFonts w:eastAsia="Times New Roman"/>
            <w:color w:val="0000FF"/>
            <w:u w:val="single"/>
          </w:rPr>
          <w:t>https://apps.hr.ou.edu/FacultyHandbook/#5.7</w:t>
        </w:r>
      </w:hyperlink>
    </w:p>
    <w:p w:rsidR="00052347" w:rsidRPr="00AF4A7D" w:rsidRDefault="00052347" w:rsidP="00052347">
      <w:pPr>
        <w:spacing w:after="0"/>
        <w:jc w:val="both"/>
        <w:rPr>
          <w:rFonts w:eastAsia="Times New Roman"/>
          <w:color w:val="000000"/>
        </w:rPr>
      </w:pPr>
      <w:r w:rsidRPr="00AF4A7D">
        <w:rPr>
          <w:rFonts w:eastAsia="Times New Roman"/>
          <w:color w:val="000000"/>
        </w:rPr>
        <w:t>            Staff Handbook sec. </w:t>
      </w:r>
      <w:hyperlink r:id="rId14" w:anchor="5.3" w:history="1">
        <w:r w:rsidRPr="00AF4A7D">
          <w:rPr>
            <w:rFonts w:eastAsia="Times New Roman"/>
            <w:color w:val="0000FF"/>
            <w:u w:val="single"/>
          </w:rPr>
          <w:t>https://apps.hr.ou.edu/StaffHandbook#5.3</w:t>
        </w:r>
      </w:hyperlink>
    </w:p>
    <w:p w:rsidR="00052347" w:rsidRPr="00AF4A7D" w:rsidRDefault="00052347" w:rsidP="00052347">
      <w:pPr>
        <w:spacing w:after="0"/>
        <w:jc w:val="both"/>
        <w:rPr>
          <w:rFonts w:eastAsia="Times New Roman"/>
          <w:color w:val="000000"/>
        </w:rPr>
      </w:pPr>
      <w:r w:rsidRPr="00AF4A7D">
        <w:rPr>
          <w:rFonts w:eastAsia="Times New Roman"/>
          <w:color w:val="000000"/>
        </w:rPr>
        <w:t> </w:t>
      </w:r>
    </w:p>
    <w:p w:rsidR="00052347" w:rsidRPr="00AF4A7D" w:rsidRDefault="00052347" w:rsidP="00052347">
      <w:pPr>
        <w:spacing w:after="0"/>
        <w:jc w:val="both"/>
        <w:rPr>
          <w:rFonts w:eastAsia="Times New Roman"/>
          <w:color w:val="000000"/>
        </w:rPr>
      </w:pPr>
      <w:r w:rsidRPr="00AF4A7D">
        <w:rPr>
          <w:rFonts w:eastAsia="Times New Roman"/>
          <w:color w:val="000000"/>
        </w:rPr>
        <w:t>Other relevant policies:</w:t>
      </w:r>
    </w:p>
    <w:p w:rsidR="00052347" w:rsidRPr="00AF4A7D" w:rsidRDefault="00052347" w:rsidP="00052347">
      <w:pPr>
        <w:spacing w:after="0"/>
        <w:jc w:val="both"/>
        <w:rPr>
          <w:rFonts w:eastAsia="Times New Roman"/>
          <w:color w:val="000000"/>
        </w:rPr>
      </w:pPr>
      <w:r w:rsidRPr="00AF4A7D">
        <w:rPr>
          <w:rFonts w:eastAsia="Times New Roman"/>
          <w:color w:val="000000"/>
        </w:rPr>
        <w:t> </w:t>
      </w:r>
    </w:p>
    <w:p w:rsidR="00052347" w:rsidRPr="00AF4A7D" w:rsidRDefault="00052347" w:rsidP="00052347">
      <w:pPr>
        <w:spacing w:after="0"/>
        <w:jc w:val="both"/>
        <w:rPr>
          <w:rFonts w:eastAsia="Times New Roman"/>
          <w:color w:val="000000"/>
        </w:rPr>
      </w:pPr>
      <w:r w:rsidRPr="00AF4A7D">
        <w:rPr>
          <w:rFonts w:eastAsia="Times New Roman"/>
          <w:color w:val="000000"/>
        </w:rPr>
        <w:t>Academic Freedom and Responsibility</w:t>
      </w:r>
    </w:p>
    <w:p w:rsidR="00052347" w:rsidRPr="00AF4A7D" w:rsidRDefault="00052347" w:rsidP="00052347">
      <w:pPr>
        <w:spacing w:after="0"/>
        <w:jc w:val="both"/>
        <w:rPr>
          <w:rFonts w:eastAsia="Times New Roman"/>
          <w:color w:val="000000"/>
        </w:rPr>
      </w:pPr>
      <w:r w:rsidRPr="00AF4A7D">
        <w:rPr>
          <w:rFonts w:eastAsia="Times New Roman"/>
          <w:color w:val="000000"/>
        </w:rPr>
        <w:t>            Faculty Handbook sec. 3.2 </w:t>
      </w:r>
      <w:hyperlink r:id="rId15" w:anchor="3.2" w:history="1">
        <w:r w:rsidRPr="00AF4A7D">
          <w:rPr>
            <w:rFonts w:eastAsia="Times New Roman"/>
            <w:color w:val="0000FF"/>
            <w:u w:val="single"/>
          </w:rPr>
          <w:t>https://apps.hr.ou.edu/FacultyHandbook/#3.2</w:t>
        </w:r>
      </w:hyperlink>
    </w:p>
    <w:p w:rsidR="00052347" w:rsidRPr="00AF4A7D" w:rsidRDefault="00052347" w:rsidP="00052347">
      <w:pPr>
        <w:spacing w:after="0"/>
        <w:jc w:val="both"/>
        <w:rPr>
          <w:rFonts w:eastAsia="Times New Roman"/>
          <w:color w:val="000000"/>
        </w:rPr>
      </w:pPr>
      <w:r w:rsidRPr="00AF4A7D">
        <w:rPr>
          <w:rFonts w:eastAsia="Times New Roman"/>
          <w:color w:val="000000"/>
        </w:rPr>
        <w:t>Class Attendance (Faculty)</w:t>
      </w:r>
    </w:p>
    <w:p w:rsidR="00052347" w:rsidRPr="00AF4A7D" w:rsidRDefault="00052347" w:rsidP="00052347">
      <w:pPr>
        <w:spacing w:after="0"/>
        <w:jc w:val="both"/>
        <w:rPr>
          <w:rFonts w:eastAsia="Times New Roman"/>
          <w:color w:val="000000"/>
        </w:rPr>
      </w:pPr>
      <w:r w:rsidRPr="00AF4A7D">
        <w:rPr>
          <w:rFonts w:eastAsia="Times New Roman"/>
          <w:color w:val="000000"/>
        </w:rPr>
        <w:t>            Faculty Handbook sec. 4.19 </w:t>
      </w:r>
      <w:hyperlink r:id="rId16" w:anchor="4.19" w:history="1">
        <w:r w:rsidRPr="00AF4A7D">
          <w:rPr>
            <w:rFonts w:eastAsia="Times New Roman"/>
            <w:color w:val="0000FF"/>
            <w:u w:val="single"/>
          </w:rPr>
          <w:t>https://apps.hr.ou.edu/FacultyHandbook/#4.19</w:t>
        </w:r>
      </w:hyperlink>
    </w:p>
    <w:p w:rsidR="00052347" w:rsidRPr="00AF4A7D" w:rsidRDefault="00052347" w:rsidP="00052347">
      <w:pPr>
        <w:spacing w:after="0"/>
        <w:jc w:val="both"/>
        <w:rPr>
          <w:rFonts w:eastAsia="Times New Roman"/>
          <w:color w:val="000000"/>
        </w:rPr>
      </w:pPr>
      <w:r w:rsidRPr="00AF4A7D">
        <w:rPr>
          <w:rFonts w:eastAsia="Times New Roman"/>
          <w:color w:val="000000"/>
        </w:rPr>
        <w:t>Compliance Policies</w:t>
      </w:r>
    </w:p>
    <w:p w:rsidR="00052347" w:rsidRPr="00AF4A7D" w:rsidRDefault="00052347" w:rsidP="00052347">
      <w:pPr>
        <w:spacing w:after="0"/>
        <w:jc w:val="both"/>
        <w:rPr>
          <w:rFonts w:eastAsia="Times New Roman"/>
          <w:color w:val="000000"/>
        </w:rPr>
      </w:pPr>
      <w:r w:rsidRPr="00AF4A7D">
        <w:rPr>
          <w:rFonts w:eastAsia="Times New Roman"/>
          <w:color w:val="000000"/>
        </w:rPr>
        <w:t>            Faculty Handbook sec. 3.30</w:t>
      </w:r>
      <w:proofErr w:type="gramStart"/>
      <w:r w:rsidRPr="00AF4A7D">
        <w:rPr>
          <w:rFonts w:eastAsia="Times New Roman"/>
          <w:color w:val="000000"/>
        </w:rPr>
        <w:t>  </w:t>
      </w:r>
      <w:proofErr w:type="gramEnd"/>
      <w:r w:rsidRPr="00AF4A7D">
        <w:rPr>
          <w:rFonts w:eastAsia="Times New Roman"/>
          <w:color w:val="000000"/>
        </w:rPr>
        <w:fldChar w:fldCharType="begin"/>
      </w:r>
      <w:r w:rsidRPr="00AF4A7D">
        <w:rPr>
          <w:rFonts w:eastAsia="Times New Roman"/>
          <w:color w:val="000000"/>
        </w:rPr>
        <w:instrText xml:space="preserve"> HYPERLINK "https://apps.hr.ou.edu/FacultyHandbook/" \l "3.30" </w:instrText>
      </w:r>
      <w:r w:rsidRPr="00AF4A7D">
        <w:rPr>
          <w:rFonts w:eastAsia="Times New Roman"/>
          <w:color w:val="000000"/>
        </w:rPr>
        <w:fldChar w:fldCharType="separate"/>
      </w:r>
      <w:r w:rsidRPr="00AF4A7D">
        <w:rPr>
          <w:rFonts w:eastAsia="Times New Roman"/>
          <w:color w:val="0000FF"/>
          <w:u w:val="single"/>
        </w:rPr>
        <w:t>https://apps.hr.ou.edu/FacultyHandbook/#3.30</w:t>
      </w:r>
      <w:r w:rsidRPr="00AF4A7D">
        <w:rPr>
          <w:rFonts w:eastAsia="Times New Roman"/>
          <w:color w:val="000000"/>
        </w:rPr>
        <w:fldChar w:fldCharType="end"/>
      </w:r>
    </w:p>
    <w:p w:rsidR="00052347" w:rsidRPr="00AF4A7D" w:rsidRDefault="00052347" w:rsidP="00052347">
      <w:pPr>
        <w:spacing w:after="0"/>
        <w:jc w:val="both"/>
        <w:rPr>
          <w:rFonts w:eastAsia="Times New Roman"/>
          <w:color w:val="000000"/>
        </w:rPr>
      </w:pPr>
      <w:r w:rsidRPr="00AF4A7D">
        <w:rPr>
          <w:rFonts w:eastAsia="Times New Roman"/>
          <w:color w:val="000000"/>
        </w:rPr>
        <w:t>Conducting Private Business from a State-Owned Facility</w:t>
      </w:r>
    </w:p>
    <w:p w:rsidR="00052347" w:rsidRPr="00AF4A7D" w:rsidRDefault="00052347" w:rsidP="00052347">
      <w:pPr>
        <w:spacing w:after="0"/>
        <w:jc w:val="both"/>
        <w:rPr>
          <w:rFonts w:eastAsia="Times New Roman"/>
          <w:color w:val="000000"/>
        </w:rPr>
      </w:pPr>
      <w:r w:rsidRPr="00AF4A7D">
        <w:rPr>
          <w:rFonts w:eastAsia="Times New Roman"/>
          <w:color w:val="000000"/>
        </w:rPr>
        <w:t>            Faculty Handbook sec. 5.24 </w:t>
      </w:r>
      <w:hyperlink r:id="rId17" w:anchor="5.24" w:history="1">
        <w:r w:rsidRPr="00AF4A7D">
          <w:rPr>
            <w:rFonts w:eastAsia="Times New Roman"/>
            <w:color w:val="0000FF"/>
            <w:u w:val="single"/>
          </w:rPr>
          <w:t>https://apps.hr.ou.edu/FacultyHandbook/#5.24</w:t>
        </w:r>
      </w:hyperlink>
    </w:p>
    <w:p w:rsidR="00052347" w:rsidRPr="00AF4A7D" w:rsidRDefault="00052347" w:rsidP="00052347">
      <w:pPr>
        <w:spacing w:after="0"/>
        <w:jc w:val="both"/>
        <w:rPr>
          <w:rFonts w:eastAsia="Times New Roman"/>
          <w:color w:val="000000"/>
        </w:rPr>
      </w:pPr>
      <w:r w:rsidRPr="00AF4A7D">
        <w:rPr>
          <w:rFonts w:eastAsia="Times New Roman"/>
          <w:color w:val="000000"/>
        </w:rPr>
        <w:t>Consensual Sexual Relations Policy</w:t>
      </w:r>
    </w:p>
    <w:p w:rsidR="00052347" w:rsidRPr="00AF4A7D" w:rsidRDefault="00052347" w:rsidP="00052347">
      <w:pPr>
        <w:spacing w:after="0"/>
        <w:jc w:val="both"/>
        <w:rPr>
          <w:rFonts w:eastAsia="Times New Roman"/>
          <w:color w:val="000000"/>
        </w:rPr>
      </w:pPr>
      <w:r w:rsidRPr="00AF4A7D">
        <w:rPr>
          <w:rFonts w:eastAsia="Times New Roman"/>
          <w:color w:val="000000"/>
        </w:rPr>
        <w:t xml:space="preserve">            </w:t>
      </w:r>
      <w:proofErr w:type="gramStart"/>
      <w:r w:rsidRPr="00AF4A7D">
        <w:rPr>
          <w:rFonts w:eastAsia="Times New Roman"/>
          <w:color w:val="000000"/>
        </w:rPr>
        <w:t>Faculty Handbook sec.</w:t>
      </w:r>
      <w:proofErr w:type="gramEnd"/>
      <w:r w:rsidRPr="00AF4A7D">
        <w:rPr>
          <w:rFonts w:eastAsia="Times New Roman"/>
          <w:color w:val="000000"/>
        </w:rPr>
        <w:t>  3.11 </w:t>
      </w:r>
      <w:hyperlink r:id="rId18" w:anchor="3.11" w:history="1">
        <w:r w:rsidRPr="00AF4A7D">
          <w:rPr>
            <w:rFonts w:eastAsia="Times New Roman"/>
            <w:color w:val="0000FF"/>
            <w:u w:val="single"/>
          </w:rPr>
          <w:t>https://apps.hr.ou.edu/FacultyHandbook/#3.11</w:t>
        </w:r>
      </w:hyperlink>
    </w:p>
    <w:p w:rsidR="00052347" w:rsidRPr="00AF4A7D" w:rsidRDefault="00052347" w:rsidP="00052347">
      <w:pPr>
        <w:spacing w:after="0"/>
        <w:jc w:val="both"/>
        <w:rPr>
          <w:rFonts w:eastAsia="Times New Roman"/>
          <w:color w:val="000000"/>
        </w:rPr>
      </w:pPr>
      <w:r w:rsidRPr="00AF4A7D">
        <w:rPr>
          <w:rFonts w:eastAsia="Times New Roman"/>
          <w:color w:val="000000"/>
        </w:rPr>
        <w:t>            Staff Handbook sec. 5.23 </w:t>
      </w:r>
      <w:hyperlink r:id="rId19" w:anchor="5.23" w:history="1">
        <w:r w:rsidRPr="00AF4A7D">
          <w:rPr>
            <w:rFonts w:eastAsia="Times New Roman"/>
            <w:color w:val="0000FF"/>
            <w:u w:val="single"/>
          </w:rPr>
          <w:t>https://apps.hr.ou.edu/StaffHandbook#5.23</w:t>
        </w:r>
      </w:hyperlink>
    </w:p>
    <w:p w:rsidR="00052347" w:rsidRPr="00AF4A7D" w:rsidRDefault="00052347" w:rsidP="00052347">
      <w:pPr>
        <w:spacing w:after="0"/>
        <w:jc w:val="both"/>
        <w:rPr>
          <w:rFonts w:eastAsia="Times New Roman"/>
          <w:color w:val="000000"/>
        </w:rPr>
      </w:pPr>
      <w:r w:rsidRPr="00AF4A7D">
        <w:rPr>
          <w:rFonts w:eastAsia="Times New Roman"/>
          <w:color w:val="000000"/>
        </w:rPr>
        <w:t>Faculty Accountability (with link to State Ethics Rules)</w:t>
      </w:r>
    </w:p>
    <w:p w:rsidR="00052347" w:rsidRPr="00AF4A7D" w:rsidRDefault="00052347" w:rsidP="00052347">
      <w:pPr>
        <w:spacing w:after="0"/>
        <w:jc w:val="both"/>
        <w:rPr>
          <w:rFonts w:eastAsia="Times New Roman"/>
          <w:color w:val="000000"/>
        </w:rPr>
      </w:pPr>
      <w:r w:rsidRPr="00AF4A7D">
        <w:rPr>
          <w:rFonts w:eastAsia="Times New Roman"/>
          <w:color w:val="000000"/>
        </w:rPr>
        <w:t>            Faculty Handbook sec. 3.3 </w:t>
      </w:r>
      <w:hyperlink r:id="rId20" w:anchor="3.2" w:history="1">
        <w:r w:rsidRPr="00AF4A7D">
          <w:rPr>
            <w:rFonts w:eastAsia="Times New Roman"/>
            <w:color w:val="0000FF"/>
            <w:u w:val="single"/>
          </w:rPr>
          <w:t>https://apps.hr.ou.edu/FacultyHandbook/#3.2</w:t>
        </w:r>
      </w:hyperlink>
    </w:p>
    <w:p w:rsidR="00052347" w:rsidRPr="00AF4A7D" w:rsidRDefault="00052347" w:rsidP="00052347">
      <w:pPr>
        <w:spacing w:after="0"/>
        <w:jc w:val="both"/>
        <w:rPr>
          <w:rFonts w:eastAsia="Times New Roman"/>
          <w:color w:val="000000"/>
        </w:rPr>
      </w:pPr>
      <w:r w:rsidRPr="00AF4A7D">
        <w:rPr>
          <w:rFonts w:eastAsia="Times New Roman"/>
          <w:color w:val="000000"/>
        </w:rPr>
        <w:t>Intellectual Property Policy</w:t>
      </w:r>
    </w:p>
    <w:p w:rsidR="00052347" w:rsidRPr="00AF4A7D" w:rsidRDefault="00052347" w:rsidP="00052347">
      <w:pPr>
        <w:spacing w:after="0"/>
        <w:jc w:val="both"/>
        <w:rPr>
          <w:rFonts w:eastAsia="Times New Roman"/>
          <w:color w:val="000000"/>
        </w:rPr>
      </w:pPr>
      <w:r w:rsidRPr="00AF4A7D">
        <w:rPr>
          <w:rFonts w:eastAsia="Times New Roman"/>
          <w:color w:val="000000"/>
        </w:rPr>
        <w:t>            Faculty Handbook sec. 3.29 </w:t>
      </w:r>
      <w:hyperlink r:id="rId21" w:anchor="3.29" w:history="1">
        <w:r w:rsidRPr="00AF4A7D">
          <w:rPr>
            <w:rFonts w:eastAsia="Times New Roman"/>
            <w:color w:val="0000FF"/>
            <w:u w:val="single"/>
          </w:rPr>
          <w:t>https://apps.hr.ou.edu/FacultyHandbook/#3.29</w:t>
        </w:r>
      </w:hyperlink>
    </w:p>
    <w:p w:rsidR="00052347" w:rsidRPr="00AF4A7D" w:rsidRDefault="00052347" w:rsidP="00052347">
      <w:pPr>
        <w:spacing w:after="0"/>
        <w:jc w:val="both"/>
        <w:rPr>
          <w:rFonts w:eastAsia="Times New Roman"/>
          <w:color w:val="000000"/>
        </w:rPr>
      </w:pPr>
      <w:r w:rsidRPr="00AF4A7D">
        <w:rPr>
          <w:rFonts w:eastAsia="Times New Roman"/>
          <w:color w:val="000000"/>
        </w:rPr>
        <w:t>            Staff Handbook sec. 3.14 </w:t>
      </w:r>
      <w:hyperlink r:id="rId22" w:anchor="3.14" w:history="1">
        <w:r w:rsidRPr="00AF4A7D">
          <w:rPr>
            <w:rFonts w:eastAsia="Times New Roman"/>
            <w:color w:val="0000FF"/>
            <w:u w:val="single"/>
          </w:rPr>
          <w:t>https://apps.hr.ou.edu/StaffHandbook#3.14</w:t>
        </w:r>
      </w:hyperlink>
      <w:r w:rsidRPr="00AF4A7D">
        <w:rPr>
          <w:rFonts w:eastAsia="Times New Roman"/>
          <w:color w:val="000000"/>
        </w:rPr>
        <w:t> (ref. only)</w:t>
      </w:r>
    </w:p>
    <w:p w:rsidR="00052347" w:rsidRPr="00AF4A7D" w:rsidRDefault="00052347" w:rsidP="00052347">
      <w:pPr>
        <w:spacing w:after="0"/>
        <w:jc w:val="both"/>
        <w:rPr>
          <w:rFonts w:eastAsia="Times New Roman"/>
          <w:color w:val="000000"/>
        </w:rPr>
      </w:pPr>
      <w:r w:rsidRPr="00AF4A7D">
        <w:rPr>
          <w:rFonts w:eastAsia="Times New Roman"/>
          <w:color w:val="000000"/>
        </w:rPr>
        <w:t>Nepotism</w:t>
      </w:r>
    </w:p>
    <w:p w:rsidR="00052347" w:rsidRPr="00AF4A7D" w:rsidRDefault="00052347" w:rsidP="00052347">
      <w:pPr>
        <w:spacing w:after="0"/>
        <w:jc w:val="both"/>
        <w:rPr>
          <w:rFonts w:eastAsia="Times New Roman"/>
          <w:color w:val="000000"/>
        </w:rPr>
      </w:pPr>
      <w:r w:rsidRPr="00AF4A7D">
        <w:rPr>
          <w:rFonts w:eastAsia="Times New Roman"/>
          <w:color w:val="000000"/>
        </w:rPr>
        <w:t>            Faculty Handbook sec. 5.6 </w:t>
      </w:r>
      <w:hyperlink r:id="rId23" w:anchor="5.6" w:history="1">
        <w:r w:rsidRPr="00AF4A7D">
          <w:rPr>
            <w:rFonts w:eastAsia="Times New Roman"/>
            <w:color w:val="0000FF"/>
            <w:u w:val="single"/>
          </w:rPr>
          <w:t>https://apps.hr.ou.edu/FacultyHandbook/#5.6</w:t>
        </w:r>
      </w:hyperlink>
    </w:p>
    <w:p w:rsidR="00052347" w:rsidRPr="00AF4A7D" w:rsidRDefault="00052347" w:rsidP="00052347">
      <w:pPr>
        <w:spacing w:after="0"/>
        <w:jc w:val="both"/>
        <w:rPr>
          <w:rFonts w:eastAsia="Times New Roman"/>
          <w:color w:val="000000"/>
        </w:rPr>
      </w:pPr>
      <w:r w:rsidRPr="00AF4A7D">
        <w:rPr>
          <w:rFonts w:eastAsia="Times New Roman"/>
          <w:color w:val="000000"/>
        </w:rPr>
        <w:t>            Staff Handbook sec. 5.2 </w:t>
      </w:r>
      <w:hyperlink r:id="rId24" w:anchor="5.2" w:history="1">
        <w:r w:rsidRPr="00AF4A7D">
          <w:rPr>
            <w:rFonts w:eastAsia="Times New Roman"/>
            <w:color w:val="0000FF"/>
            <w:u w:val="single"/>
          </w:rPr>
          <w:t>https://apps.hr.ou.edu/StaffHandbook#5.2</w:t>
        </w:r>
      </w:hyperlink>
    </w:p>
    <w:p w:rsidR="00052347" w:rsidRPr="00AF4A7D" w:rsidRDefault="00052347" w:rsidP="00052347">
      <w:pPr>
        <w:spacing w:after="0"/>
        <w:jc w:val="both"/>
        <w:rPr>
          <w:rFonts w:eastAsia="Times New Roman"/>
          <w:color w:val="000000"/>
        </w:rPr>
      </w:pPr>
      <w:r w:rsidRPr="00AF4A7D">
        <w:rPr>
          <w:rFonts w:eastAsia="Times New Roman"/>
          <w:color w:val="000000"/>
        </w:rPr>
        <w:lastRenderedPageBreak/>
        <w:t>Official Communications</w:t>
      </w:r>
    </w:p>
    <w:p w:rsidR="00052347" w:rsidRPr="00AF4A7D" w:rsidRDefault="00052347" w:rsidP="00052347">
      <w:pPr>
        <w:spacing w:after="0"/>
        <w:jc w:val="both"/>
        <w:rPr>
          <w:rFonts w:eastAsia="Times New Roman"/>
          <w:color w:val="000000"/>
        </w:rPr>
      </w:pPr>
      <w:r w:rsidRPr="00AF4A7D">
        <w:rPr>
          <w:rFonts w:eastAsia="Times New Roman"/>
          <w:color w:val="000000"/>
        </w:rPr>
        <w:t>            Faculty Handbook sec. 5.17 </w:t>
      </w:r>
      <w:hyperlink r:id="rId25" w:anchor="5.17" w:history="1">
        <w:r w:rsidRPr="00AF4A7D">
          <w:rPr>
            <w:rFonts w:eastAsia="Times New Roman"/>
            <w:color w:val="0000FF"/>
            <w:u w:val="single"/>
          </w:rPr>
          <w:t>https://apps.hr.ou.edu/FacultyHandbook/#5.17</w:t>
        </w:r>
      </w:hyperlink>
    </w:p>
    <w:p w:rsidR="00052347" w:rsidRPr="00AF4A7D" w:rsidRDefault="00052347" w:rsidP="00052347">
      <w:pPr>
        <w:spacing w:after="0"/>
        <w:jc w:val="both"/>
        <w:rPr>
          <w:rFonts w:eastAsia="Times New Roman"/>
          <w:color w:val="000000"/>
        </w:rPr>
      </w:pPr>
      <w:r w:rsidRPr="00AF4A7D">
        <w:rPr>
          <w:rFonts w:eastAsia="Times New Roman"/>
          <w:color w:val="000000"/>
        </w:rPr>
        <w:t>Professional Activities of the Faculty</w:t>
      </w:r>
    </w:p>
    <w:p w:rsidR="00052347" w:rsidRPr="00AF4A7D" w:rsidRDefault="00052347" w:rsidP="00052347">
      <w:pPr>
        <w:spacing w:after="0"/>
        <w:jc w:val="both"/>
        <w:rPr>
          <w:rFonts w:eastAsia="Times New Roman"/>
          <w:color w:val="000000"/>
        </w:rPr>
      </w:pPr>
      <w:r w:rsidRPr="00AF4A7D">
        <w:rPr>
          <w:rFonts w:eastAsia="Times New Roman"/>
          <w:color w:val="000000"/>
        </w:rPr>
        <w:t>            Faculty Handbook sec. 3.6 </w:t>
      </w:r>
      <w:hyperlink r:id="rId26" w:anchor="3.6" w:history="1">
        <w:r w:rsidRPr="00AF4A7D">
          <w:rPr>
            <w:rFonts w:eastAsia="Times New Roman"/>
            <w:color w:val="0000FF"/>
            <w:u w:val="single"/>
          </w:rPr>
          <w:t>https://apps.hr.ou.edu/FacultyHandbook/#3.6</w:t>
        </w:r>
      </w:hyperlink>
    </w:p>
    <w:p w:rsidR="00052347" w:rsidRPr="00AF4A7D" w:rsidRDefault="00052347" w:rsidP="00052347">
      <w:pPr>
        <w:spacing w:after="0"/>
        <w:jc w:val="both"/>
        <w:rPr>
          <w:rFonts w:eastAsia="Times New Roman"/>
          <w:color w:val="000000"/>
        </w:rPr>
      </w:pPr>
      <w:r w:rsidRPr="00AF4A7D">
        <w:rPr>
          <w:rFonts w:eastAsia="Times New Roman"/>
          <w:color w:val="000000"/>
        </w:rPr>
        <w:t>Sale of Required Course Material to Students</w:t>
      </w:r>
    </w:p>
    <w:p w:rsidR="00052347" w:rsidRPr="00AF4A7D" w:rsidRDefault="00052347" w:rsidP="00052347">
      <w:pPr>
        <w:spacing w:after="0"/>
        <w:jc w:val="both"/>
        <w:rPr>
          <w:rFonts w:eastAsia="Times New Roman"/>
          <w:color w:val="000000"/>
        </w:rPr>
      </w:pPr>
      <w:r w:rsidRPr="00AF4A7D">
        <w:rPr>
          <w:rFonts w:eastAsia="Times New Roman"/>
          <w:color w:val="000000"/>
        </w:rPr>
        <w:t>            Faculty Handbook sec. 4.25.1 </w:t>
      </w:r>
      <w:hyperlink r:id="rId27" w:anchor="4.25.1" w:history="1">
        <w:r w:rsidRPr="00AF4A7D">
          <w:rPr>
            <w:rFonts w:eastAsia="Times New Roman"/>
            <w:color w:val="0000FF"/>
            <w:u w:val="single"/>
          </w:rPr>
          <w:t>https://apps.hr.ou.edu/FacultyHandbook/#4.25.1</w:t>
        </w:r>
      </w:hyperlink>
    </w:p>
    <w:p w:rsidR="00052347" w:rsidRPr="00AF4A7D" w:rsidRDefault="00052347" w:rsidP="00052347">
      <w:pPr>
        <w:spacing w:after="0"/>
        <w:jc w:val="both"/>
        <w:rPr>
          <w:rFonts w:eastAsia="Times New Roman"/>
          <w:color w:val="000000"/>
        </w:rPr>
      </w:pPr>
      <w:r w:rsidRPr="00AF4A7D">
        <w:rPr>
          <w:rFonts w:eastAsia="Times New Roman"/>
          <w:color w:val="000000"/>
        </w:rPr>
        <w:t>Sports Agents</w:t>
      </w:r>
    </w:p>
    <w:p w:rsidR="00052347" w:rsidRPr="00AF4A7D" w:rsidRDefault="00052347" w:rsidP="00052347">
      <w:pPr>
        <w:spacing w:after="0"/>
        <w:jc w:val="both"/>
        <w:rPr>
          <w:rFonts w:eastAsia="Times New Roman"/>
          <w:color w:val="000000"/>
        </w:rPr>
      </w:pPr>
      <w:r w:rsidRPr="00AF4A7D">
        <w:rPr>
          <w:rFonts w:eastAsia="Times New Roman"/>
          <w:color w:val="000000"/>
        </w:rPr>
        <w:t>            Staff Handbook sec. 5.3.1 </w:t>
      </w:r>
      <w:hyperlink r:id="rId28" w:anchor="5.3.1" w:history="1">
        <w:r w:rsidRPr="00AF4A7D">
          <w:rPr>
            <w:rFonts w:eastAsia="Times New Roman"/>
            <w:color w:val="0000FF"/>
            <w:u w:val="single"/>
          </w:rPr>
          <w:t>https://apps.hr.ou.edu/StaffHandbook#5.3.1</w:t>
        </w:r>
      </w:hyperlink>
    </w:p>
    <w:p w:rsidR="00052347" w:rsidRPr="00AF4A7D" w:rsidRDefault="00052347" w:rsidP="00052347">
      <w:pPr>
        <w:spacing w:after="0"/>
        <w:jc w:val="both"/>
        <w:rPr>
          <w:rFonts w:eastAsia="Times New Roman"/>
          <w:color w:val="000000"/>
        </w:rPr>
      </w:pPr>
      <w:r w:rsidRPr="00AF4A7D">
        <w:rPr>
          <w:rFonts w:eastAsia="Times New Roman"/>
          <w:color w:val="000000"/>
        </w:rPr>
        <w:t>Use of State Vehicles for Private Purposes</w:t>
      </w:r>
    </w:p>
    <w:p w:rsidR="00052347" w:rsidRPr="00AF4A7D" w:rsidRDefault="00052347" w:rsidP="00052347">
      <w:pPr>
        <w:spacing w:after="0"/>
        <w:jc w:val="both"/>
        <w:rPr>
          <w:rFonts w:eastAsia="Times New Roman"/>
          <w:color w:val="000000"/>
        </w:rPr>
      </w:pPr>
      <w:r w:rsidRPr="00AF4A7D">
        <w:rPr>
          <w:rFonts w:eastAsia="Times New Roman"/>
          <w:color w:val="000000"/>
        </w:rPr>
        <w:t>            Faculty Handbook sec. 5.22 </w:t>
      </w:r>
      <w:hyperlink r:id="rId29" w:anchor="5.22" w:history="1">
        <w:r w:rsidRPr="00AF4A7D">
          <w:rPr>
            <w:rFonts w:eastAsia="Times New Roman"/>
            <w:color w:val="0000FF"/>
            <w:u w:val="single"/>
          </w:rPr>
          <w:t>https://apps.hr.ou.edu/FacultyHandbook/#5.22</w:t>
        </w:r>
      </w:hyperlink>
    </w:p>
    <w:p w:rsidR="00052347" w:rsidRDefault="00052347" w:rsidP="00580215">
      <w:pPr>
        <w:spacing w:after="0"/>
        <w:jc w:val="both"/>
        <w:rPr>
          <w:rFonts w:eastAsia="Times New Roman"/>
          <w:color w:val="000000"/>
        </w:rPr>
      </w:pPr>
      <w:r w:rsidRPr="00AF4A7D">
        <w:rPr>
          <w:rFonts w:eastAsia="Times New Roman"/>
          <w:color w:val="000000"/>
        </w:rPr>
        <w:t>            Staff Handbook sec. 5.11 </w:t>
      </w:r>
      <w:hyperlink r:id="rId30" w:anchor="5.11" w:history="1">
        <w:r w:rsidRPr="00AF4A7D">
          <w:rPr>
            <w:rFonts w:eastAsia="Times New Roman"/>
            <w:color w:val="0000FF"/>
            <w:u w:val="single"/>
          </w:rPr>
          <w:t>https://apps.hr.ou.edu/StaffHandbook#5.11</w:t>
        </w:r>
      </w:hyperlink>
    </w:p>
    <w:p w:rsidR="00AF4A7D" w:rsidRDefault="00AF4A7D" w:rsidP="00052347">
      <w:pPr>
        <w:spacing w:after="0"/>
        <w:jc w:val="both"/>
        <w:rPr>
          <w:rFonts w:eastAsia="Times New Roman"/>
          <w:color w:val="000000"/>
        </w:rPr>
      </w:pPr>
      <w:r w:rsidRPr="00AF4A7D">
        <w:rPr>
          <w:rFonts w:eastAsia="Times New Roman"/>
          <w:color w:val="000000"/>
        </w:rPr>
        <w:t> </w:t>
      </w:r>
    </w:p>
    <w:sectPr w:rsidR="00AF4A7D" w:rsidSect="00AB76D8">
      <w:pgSz w:w="12240" w:h="15840" w:code="1"/>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49"/>
    <w:rsid w:val="000425CC"/>
    <w:rsid w:val="00052347"/>
    <w:rsid w:val="001B0A9B"/>
    <w:rsid w:val="00207BB3"/>
    <w:rsid w:val="00416CE5"/>
    <w:rsid w:val="004215B1"/>
    <w:rsid w:val="004B0949"/>
    <w:rsid w:val="00580215"/>
    <w:rsid w:val="00581CAE"/>
    <w:rsid w:val="008A0097"/>
    <w:rsid w:val="009873CB"/>
    <w:rsid w:val="00AB76D8"/>
    <w:rsid w:val="00AF4A7D"/>
    <w:rsid w:val="00C36AAA"/>
    <w:rsid w:val="00CB34BD"/>
    <w:rsid w:val="00D6644A"/>
    <w:rsid w:val="00D9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CB"/>
    <w:pPr>
      <w:spacing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4B0949"/>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B0949"/>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09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094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B0949"/>
    <w:pPr>
      <w:spacing w:before="100" w:beforeAutospacing="1" w:after="100" w:afterAutospacing="1"/>
    </w:pPr>
    <w:rPr>
      <w:rFonts w:eastAsia="Times New Roman"/>
    </w:rPr>
  </w:style>
  <w:style w:type="character" w:styleId="Hyperlink">
    <w:name w:val="Hyperlink"/>
    <w:basedOn w:val="DefaultParagraphFont"/>
    <w:uiPriority w:val="99"/>
    <w:unhideWhenUsed/>
    <w:rsid w:val="004B0949"/>
    <w:rPr>
      <w:color w:val="0000FF"/>
      <w:u w:val="single"/>
    </w:rPr>
  </w:style>
  <w:style w:type="paragraph" w:styleId="BalloonText">
    <w:name w:val="Balloon Text"/>
    <w:basedOn w:val="Normal"/>
    <w:link w:val="BalloonTextChar"/>
    <w:uiPriority w:val="99"/>
    <w:semiHidden/>
    <w:unhideWhenUsed/>
    <w:rsid w:val="004B09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CB"/>
    <w:pPr>
      <w:spacing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4B0949"/>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4B0949"/>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09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094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B0949"/>
    <w:pPr>
      <w:spacing w:before="100" w:beforeAutospacing="1" w:after="100" w:afterAutospacing="1"/>
    </w:pPr>
    <w:rPr>
      <w:rFonts w:eastAsia="Times New Roman"/>
    </w:rPr>
  </w:style>
  <w:style w:type="character" w:styleId="Hyperlink">
    <w:name w:val="Hyperlink"/>
    <w:basedOn w:val="DefaultParagraphFont"/>
    <w:uiPriority w:val="99"/>
    <w:unhideWhenUsed/>
    <w:rsid w:val="004B0949"/>
    <w:rPr>
      <w:color w:val="0000FF"/>
      <w:u w:val="single"/>
    </w:rPr>
  </w:style>
  <w:style w:type="paragraph" w:styleId="BalloonText">
    <w:name w:val="Balloon Text"/>
    <w:basedOn w:val="Normal"/>
    <w:link w:val="BalloonTextChar"/>
    <w:uiPriority w:val="99"/>
    <w:semiHidden/>
    <w:unhideWhenUsed/>
    <w:rsid w:val="004B09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6363">
      <w:bodyDiv w:val="1"/>
      <w:marLeft w:val="0"/>
      <w:marRight w:val="0"/>
      <w:marTop w:val="0"/>
      <w:marBottom w:val="0"/>
      <w:divBdr>
        <w:top w:val="none" w:sz="0" w:space="0" w:color="auto"/>
        <w:left w:val="none" w:sz="0" w:space="0" w:color="auto"/>
        <w:bottom w:val="none" w:sz="0" w:space="0" w:color="auto"/>
        <w:right w:val="none" w:sz="0" w:space="0" w:color="auto"/>
      </w:divBdr>
    </w:div>
    <w:div w:id="2078897951">
      <w:bodyDiv w:val="1"/>
      <w:marLeft w:val="0"/>
      <w:marRight w:val="0"/>
      <w:marTop w:val="0"/>
      <w:marBottom w:val="0"/>
      <w:divBdr>
        <w:top w:val="none" w:sz="0" w:space="0" w:color="auto"/>
        <w:left w:val="none" w:sz="0" w:space="0" w:color="auto"/>
        <w:bottom w:val="none" w:sz="0" w:space="0" w:color="auto"/>
        <w:right w:val="none" w:sz="0" w:space="0" w:color="auto"/>
      </w:divBdr>
      <w:divsChild>
        <w:div w:id="577710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ggs@ou.edu" TargetMode="External"/><Relationship Id="rId13" Type="http://schemas.openxmlformats.org/officeDocument/2006/relationships/hyperlink" Target="https://apps.hr.ou.edu/FacultyHandbook/" TargetMode="External"/><Relationship Id="rId18" Type="http://schemas.openxmlformats.org/officeDocument/2006/relationships/hyperlink" Target="https://apps.hr.ou.edu/FacultyHandbook/" TargetMode="External"/><Relationship Id="rId26" Type="http://schemas.openxmlformats.org/officeDocument/2006/relationships/hyperlink" Target="https://apps.hr.ou.edu/FacultyHandbook/" TargetMode="External"/><Relationship Id="rId3" Type="http://schemas.openxmlformats.org/officeDocument/2006/relationships/settings" Target="settings.xml"/><Relationship Id="rId21" Type="http://schemas.openxmlformats.org/officeDocument/2006/relationships/hyperlink" Target="https://apps.hr.ou.edu/FacultyHandbook/" TargetMode="External"/><Relationship Id="rId7" Type="http://schemas.openxmlformats.org/officeDocument/2006/relationships/hyperlink" Target="mailto:sberkinshaw@ou.edu" TargetMode="External"/><Relationship Id="rId12" Type="http://schemas.openxmlformats.org/officeDocument/2006/relationships/hyperlink" Target="https://apps.hr.ou.edu/StaffHandbook" TargetMode="External"/><Relationship Id="rId17" Type="http://schemas.openxmlformats.org/officeDocument/2006/relationships/hyperlink" Target="https://apps.hr.ou.edu/FacultyHandbook/" TargetMode="External"/><Relationship Id="rId25" Type="http://schemas.openxmlformats.org/officeDocument/2006/relationships/hyperlink" Target="https://apps.hr.ou.edu/FacultyHandbook/" TargetMode="External"/><Relationship Id="rId2" Type="http://schemas.microsoft.com/office/2007/relationships/stylesWithEffects" Target="stylesWithEffects.xml"/><Relationship Id="rId16" Type="http://schemas.openxmlformats.org/officeDocument/2006/relationships/hyperlink" Target="https://apps.hr.ou.edu/FacultyHandbook/" TargetMode="External"/><Relationship Id="rId20" Type="http://schemas.openxmlformats.org/officeDocument/2006/relationships/hyperlink" Target="https://apps.hr.ou.edu/FacultyHandbook/" TargetMode="External"/><Relationship Id="rId29" Type="http://schemas.openxmlformats.org/officeDocument/2006/relationships/hyperlink" Target="https://apps.hr.ou.edu/FacultyHandbook/" TargetMode="External"/><Relationship Id="rId1" Type="http://schemas.openxmlformats.org/officeDocument/2006/relationships/styles" Target="styles.xml"/><Relationship Id="rId6" Type="http://schemas.openxmlformats.org/officeDocument/2006/relationships/hyperlink" Target="mailto:conflict.of.interest@ou.edu" TargetMode="External"/><Relationship Id="rId11" Type="http://schemas.openxmlformats.org/officeDocument/2006/relationships/hyperlink" Target="https://apps.hr.ou.edu/FacultyHandbook/" TargetMode="External"/><Relationship Id="rId24" Type="http://schemas.openxmlformats.org/officeDocument/2006/relationships/hyperlink" Target="https://apps.hr.ou.edu/StaffHandbook"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apps.hr.ou.edu/FacultyHandbook/" TargetMode="External"/><Relationship Id="rId23" Type="http://schemas.openxmlformats.org/officeDocument/2006/relationships/hyperlink" Target="https://apps.hr.ou.edu/FacultyHandbook/" TargetMode="External"/><Relationship Id="rId28" Type="http://schemas.openxmlformats.org/officeDocument/2006/relationships/hyperlink" Target="https://apps.hr.ou.edu/StaffHandbook" TargetMode="External"/><Relationship Id="rId10" Type="http://schemas.openxmlformats.org/officeDocument/2006/relationships/hyperlink" Target="http://www.ou.edu/conflictofinterest/" TargetMode="External"/><Relationship Id="rId19" Type="http://schemas.openxmlformats.org/officeDocument/2006/relationships/hyperlink" Target="https://apps.hr.ou.edu/StaffHandbo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rfectforms.ou.edu/PerfectformsSSO/EmployeeLogin.aspx?ReturnUrl=%2fPerfectFormsSSO%2fplayer.aspx%3ff%3dRihAggQi&amp;f=RihAggQi" TargetMode="External"/><Relationship Id="rId14" Type="http://schemas.openxmlformats.org/officeDocument/2006/relationships/hyperlink" Target="https://apps.hr.ou.edu/StaffHandbook" TargetMode="External"/><Relationship Id="rId22" Type="http://schemas.openxmlformats.org/officeDocument/2006/relationships/hyperlink" Target="https://apps.hr.ou.edu/StaffHandbook" TargetMode="External"/><Relationship Id="rId27" Type="http://schemas.openxmlformats.org/officeDocument/2006/relationships/hyperlink" Target="https://apps.hr.ou.edu/FacultyHandbook/" TargetMode="External"/><Relationship Id="rId30" Type="http://schemas.openxmlformats.org/officeDocument/2006/relationships/hyperlink" Target="https://apps.hr.ou.edu/Staff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OU IT</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Heiser, Gregory M.</dc:creator>
  <cp:lastModifiedBy>Bird, Megan E.</cp:lastModifiedBy>
  <cp:revision>9</cp:revision>
  <cp:lastPrinted>2014-11-18T20:41:00Z</cp:lastPrinted>
  <dcterms:created xsi:type="dcterms:W3CDTF">2014-11-18T21:00:00Z</dcterms:created>
  <dcterms:modified xsi:type="dcterms:W3CDTF">2016-04-28T15:52:00Z</dcterms:modified>
</cp:coreProperties>
</file>