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0617" w14:textId="52223331" w:rsidR="002F7429" w:rsidRPr="00C51FC6" w:rsidRDefault="00AD2968" w:rsidP="002F7429">
      <w:pPr>
        <w:jc w:val="center"/>
        <w:rPr>
          <w:rFonts w:ascii="Times New Roman" w:hAnsi="Times New Roman" w:cs="Times New Roman"/>
        </w:rPr>
      </w:pPr>
      <w:bookmarkStart w:id="0" w:name="_GoBack"/>
      <w:bookmarkEnd w:id="0"/>
      <w:r>
        <w:rPr>
          <w:rFonts w:ascii="Times New Roman" w:hAnsi="Times New Roman" w:cs="Times New Roman"/>
        </w:rPr>
        <w:t>P</w:t>
      </w:r>
      <w:r w:rsidR="002F7429" w:rsidRPr="00C51FC6">
        <w:rPr>
          <w:rFonts w:ascii="Times New Roman" w:hAnsi="Times New Roman" w:cs="Times New Roman"/>
        </w:rPr>
        <w:t xml:space="preserve">hD Program in English </w:t>
      </w:r>
      <w:r w:rsidR="002F7429">
        <w:rPr>
          <w:rFonts w:ascii="Times New Roman" w:hAnsi="Times New Roman" w:cs="Times New Roman"/>
        </w:rPr>
        <w:t>RWS</w:t>
      </w:r>
    </w:p>
    <w:p w14:paraId="6B699218" w14:textId="77777777" w:rsidR="002F7429" w:rsidRPr="00C51FC6" w:rsidRDefault="002F7429" w:rsidP="002F7429">
      <w:pPr>
        <w:jc w:val="center"/>
        <w:rPr>
          <w:rFonts w:ascii="Times New Roman" w:hAnsi="Times New Roman" w:cs="Times New Roman"/>
        </w:rPr>
      </w:pPr>
    </w:p>
    <w:p w14:paraId="4C169895" w14:textId="77777777" w:rsidR="002F7429" w:rsidRPr="00C51FC6" w:rsidRDefault="002F7429" w:rsidP="002F7429">
      <w:pPr>
        <w:jc w:val="center"/>
        <w:rPr>
          <w:rFonts w:ascii="Times New Roman" w:hAnsi="Times New Roman" w:cs="Times New Roman"/>
        </w:rPr>
      </w:pPr>
      <w:r>
        <w:rPr>
          <w:rFonts w:ascii="Times New Roman" w:hAnsi="Times New Roman" w:cs="Times New Roman"/>
        </w:rPr>
        <w:t>PROPOSAL FOR REVISED DOCTORAL EXAM STRUCTURE</w:t>
      </w:r>
    </w:p>
    <w:p w14:paraId="488A2847" w14:textId="77777777" w:rsidR="000F1DAA" w:rsidRDefault="000F1DAA" w:rsidP="002F7429">
      <w:pPr>
        <w:rPr>
          <w:rFonts w:ascii="Times New Roman" w:hAnsi="Times New Roman" w:cs="Times New Roman"/>
          <w:b/>
          <w:bCs/>
        </w:rPr>
      </w:pPr>
    </w:p>
    <w:p w14:paraId="773812E4" w14:textId="612BC78A" w:rsidR="000F1DAA" w:rsidRPr="000F1DAA" w:rsidRDefault="000F1DAA" w:rsidP="002F7429">
      <w:pPr>
        <w:rPr>
          <w:rFonts w:ascii="Century Gothic" w:hAnsi="Century Gothic" w:cs="Times New Roman"/>
          <w:b/>
          <w:bCs/>
        </w:rPr>
      </w:pPr>
      <w:r w:rsidRPr="000F1DAA">
        <w:rPr>
          <w:rFonts w:ascii="Century Gothic" w:hAnsi="Century Gothic" w:cs="Times New Roman"/>
          <w:b/>
          <w:bCs/>
        </w:rPr>
        <w:t>Overview</w:t>
      </w:r>
    </w:p>
    <w:p w14:paraId="6B8CA971" w14:textId="41F5008F" w:rsidR="00AC05F3" w:rsidRDefault="00AC05F3" w:rsidP="002F7429">
      <w:pPr>
        <w:rPr>
          <w:rFonts w:ascii="Times New Roman" w:hAnsi="Times New Roman" w:cs="Times New Roman"/>
        </w:rPr>
      </w:pPr>
      <w:r>
        <w:rPr>
          <w:rFonts w:ascii="Times New Roman" w:hAnsi="Times New Roman" w:cs="Times New Roman"/>
        </w:rPr>
        <w:t xml:space="preserve">The portfolio exam structure is designed to provide materials for </w:t>
      </w:r>
      <w:r w:rsidR="00411156">
        <w:rPr>
          <w:rFonts w:ascii="Times New Roman" w:hAnsi="Times New Roman" w:cs="Times New Roman"/>
        </w:rPr>
        <w:t>doctoral students</w:t>
      </w:r>
      <w:r>
        <w:rPr>
          <w:rFonts w:ascii="Times New Roman" w:hAnsi="Times New Roman" w:cs="Times New Roman"/>
        </w:rPr>
        <w:t xml:space="preserve"> to draw from for the dissertation</w:t>
      </w:r>
      <w:r w:rsidR="006E6636">
        <w:rPr>
          <w:rFonts w:ascii="Times New Roman" w:hAnsi="Times New Roman" w:cs="Times New Roman"/>
        </w:rPr>
        <w:t>,</w:t>
      </w:r>
      <w:r>
        <w:rPr>
          <w:rFonts w:ascii="Times New Roman" w:hAnsi="Times New Roman" w:cs="Times New Roman"/>
        </w:rPr>
        <w:t xml:space="preserve"> job market</w:t>
      </w:r>
      <w:r w:rsidR="006E6636">
        <w:rPr>
          <w:rFonts w:ascii="Times New Roman" w:hAnsi="Times New Roman" w:cs="Times New Roman"/>
        </w:rPr>
        <w:t>, and future publications</w:t>
      </w:r>
      <w:r>
        <w:rPr>
          <w:rFonts w:ascii="Times New Roman" w:hAnsi="Times New Roman" w:cs="Times New Roman"/>
        </w:rPr>
        <w:t>. It guides students in developi</w:t>
      </w:r>
      <w:r w:rsidR="00411156">
        <w:rPr>
          <w:rFonts w:ascii="Times New Roman" w:hAnsi="Times New Roman" w:cs="Times New Roman"/>
        </w:rPr>
        <w:t>ng their identity as a scholar.</w:t>
      </w:r>
    </w:p>
    <w:p w14:paraId="018DF81F" w14:textId="77777777" w:rsidR="002F7429" w:rsidRDefault="002F7429" w:rsidP="002F7429">
      <w:pPr>
        <w:rPr>
          <w:rFonts w:ascii="Times New Roman" w:hAnsi="Times New Roman" w:cs="Times New Roman"/>
        </w:rPr>
      </w:pPr>
      <w:bookmarkStart w:id="1" w:name="_Hlk37962299"/>
    </w:p>
    <w:p w14:paraId="0FDF8A87" w14:textId="15BC496F" w:rsidR="007A6BB9" w:rsidRDefault="002F7429" w:rsidP="002F7429">
      <w:pPr>
        <w:rPr>
          <w:rFonts w:ascii="Times New Roman" w:hAnsi="Times New Roman" w:cs="Times New Roman"/>
        </w:rPr>
      </w:pPr>
      <w:r>
        <w:rPr>
          <w:rFonts w:ascii="Times New Roman" w:hAnsi="Times New Roman" w:cs="Times New Roman"/>
        </w:rPr>
        <w:t xml:space="preserve">For RWS, the </w:t>
      </w:r>
      <w:r w:rsidR="0053667C">
        <w:rPr>
          <w:rFonts w:ascii="Times New Roman" w:hAnsi="Times New Roman" w:cs="Times New Roman"/>
        </w:rPr>
        <w:t>p</w:t>
      </w:r>
      <w:r w:rsidRPr="00DD0C90">
        <w:rPr>
          <w:rFonts w:ascii="Times New Roman" w:hAnsi="Times New Roman" w:cs="Times New Roman"/>
        </w:rPr>
        <w:t>ortfolio</w:t>
      </w:r>
      <w:r>
        <w:rPr>
          <w:rFonts w:ascii="Times New Roman" w:hAnsi="Times New Roman" w:cs="Times New Roman"/>
        </w:rPr>
        <w:t>, around 60 pages in length,</w:t>
      </w:r>
      <w:r w:rsidRPr="00DD0C90">
        <w:rPr>
          <w:rFonts w:ascii="Times New Roman" w:hAnsi="Times New Roman" w:cs="Times New Roman"/>
        </w:rPr>
        <w:t xml:space="preserve"> </w:t>
      </w:r>
      <w:r>
        <w:rPr>
          <w:rFonts w:ascii="Times New Roman" w:hAnsi="Times New Roman" w:cs="Times New Roman"/>
        </w:rPr>
        <w:t>will consist</w:t>
      </w:r>
      <w:r w:rsidRPr="00DD0C90">
        <w:rPr>
          <w:rFonts w:ascii="Times New Roman" w:hAnsi="Times New Roman" w:cs="Times New Roman"/>
        </w:rPr>
        <w:t xml:space="preserve"> of </w:t>
      </w:r>
      <w:r>
        <w:rPr>
          <w:rFonts w:ascii="Times New Roman" w:hAnsi="Times New Roman" w:cs="Times New Roman"/>
        </w:rPr>
        <w:t>five</w:t>
      </w:r>
      <w:r w:rsidRPr="00DD0C90">
        <w:rPr>
          <w:rFonts w:ascii="Times New Roman" w:hAnsi="Times New Roman" w:cs="Times New Roman"/>
        </w:rPr>
        <w:t xml:space="preserve"> sections: </w:t>
      </w:r>
    </w:p>
    <w:p w14:paraId="2DF5FEAA" w14:textId="15529D95" w:rsidR="00411156" w:rsidRPr="00411156" w:rsidRDefault="007A6BB9" w:rsidP="00411156">
      <w:pPr>
        <w:pStyle w:val="ListParagraph"/>
        <w:numPr>
          <w:ilvl w:val="0"/>
          <w:numId w:val="1"/>
        </w:numPr>
        <w:rPr>
          <w:rFonts w:ascii="Times New Roman" w:hAnsi="Times New Roman" w:cs="Times New Roman"/>
        </w:rPr>
      </w:pPr>
      <w:r w:rsidRPr="007A6BB9">
        <w:rPr>
          <w:rFonts w:ascii="Times New Roman" w:hAnsi="Times New Roman" w:cs="Times New Roman"/>
        </w:rPr>
        <w:t>A</w:t>
      </w:r>
      <w:r w:rsidR="00253621">
        <w:rPr>
          <w:rFonts w:ascii="Times New Roman" w:hAnsi="Times New Roman" w:cs="Times New Roman"/>
        </w:rPr>
        <w:t xml:space="preserve"> 2 page</w:t>
      </w:r>
      <w:r w:rsidR="002F7429" w:rsidRPr="007A6BB9">
        <w:rPr>
          <w:rFonts w:ascii="Times New Roman" w:hAnsi="Times New Roman" w:cs="Times New Roman"/>
        </w:rPr>
        <w:t xml:space="preserve"> </w:t>
      </w:r>
      <w:r w:rsidR="00253621">
        <w:rPr>
          <w:rFonts w:ascii="Times New Roman" w:hAnsi="Times New Roman" w:cs="Times New Roman"/>
        </w:rPr>
        <w:t>single</w:t>
      </w:r>
      <w:r w:rsidR="002F7429" w:rsidRPr="007A6BB9">
        <w:rPr>
          <w:rFonts w:ascii="Times New Roman" w:hAnsi="Times New Roman" w:cs="Times New Roman"/>
        </w:rPr>
        <w:t xml:space="preserve">-spaced cover letter, </w:t>
      </w:r>
    </w:p>
    <w:p w14:paraId="5E751B6E" w14:textId="0D2A1CFF" w:rsidR="007A6BB9" w:rsidRPr="007A6BB9" w:rsidRDefault="007A6BB9" w:rsidP="007A6BB9">
      <w:pPr>
        <w:pStyle w:val="ListParagraph"/>
        <w:numPr>
          <w:ilvl w:val="0"/>
          <w:numId w:val="1"/>
        </w:numPr>
        <w:rPr>
          <w:rFonts w:ascii="Times New Roman" w:hAnsi="Times New Roman" w:cs="Times New Roman"/>
        </w:rPr>
      </w:pPr>
      <w:r>
        <w:rPr>
          <w:rFonts w:ascii="Times New Roman" w:hAnsi="Times New Roman" w:cs="Times New Roman"/>
        </w:rPr>
        <w:t>A</w:t>
      </w:r>
      <w:r w:rsidR="002F7429" w:rsidRPr="007A6BB9">
        <w:rPr>
          <w:rFonts w:ascii="Times New Roman" w:hAnsi="Times New Roman" w:cs="Times New Roman"/>
        </w:rPr>
        <w:t xml:space="preserve">n annotated bibliography for the </w:t>
      </w:r>
      <w:r w:rsidR="00E37AAC">
        <w:rPr>
          <w:rFonts w:ascii="Times New Roman" w:hAnsi="Times New Roman" w:cs="Times New Roman"/>
        </w:rPr>
        <w:t>field</w:t>
      </w:r>
      <w:r w:rsidR="002F7429" w:rsidRPr="007A6BB9">
        <w:rPr>
          <w:rFonts w:ascii="Times New Roman" w:hAnsi="Times New Roman" w:cs="Times New Roman"/>
        </w:rPr>
        <w:t xml:space="preserve"> list</w:t>
      </w:r>
      <w:r w:rsidR="00411156">
        <w:rPr>
          <w:rFonts w:ascii="Times New Roman" w:hAnsi="Times New Roman" w:cs="Times New Roman"/>
        </w:rPr>
        <w:t xml:space="preserve"> (framed by exploratory questions)</w:t>
      </w:r>
      <w:r w:rsidR="00E37AAC">
        <w:rPr>
          <w:rFonts w:ascii="Times New Roman" w:hAnsi="Times New Roman" w:cs="Times New Roman"/>
        </w:rPr>
        <w:t xml:space="preserve"> that situates the student in rhetoric and writing studies</w:t>
      </w:r>
      <w:r w:rsidR="002F7429" w:rsidRPr="007A6BB9">
        <w:rPr>
          <w:rFonts w:ascii="Times New Roman" w:hAnsi="Times New Roman" w:cs="Times New Roman"/>
        </w:rPr>
        <w:t>,</w:t>
      </w:r>
    </w:p>
    <w:p w14:paraId="266DE2C2" w14:textId="586E2AA4" w:rsidR="007A6BB9" w:rsidRPr="007A6BB9" w:rsidRDefault="007A6BB9" w:rsidP="007A6BB9">
      <w:pPr>
        <w:pStyle w:val="ListParagraph"/>
        <w:numPr>
          <w:ilvl w:val="0"/>
          <w:numId w:val="1"/>
        </w:numPr>
        <w:rPr>
          <w:rFonts w:ascii="Times New Roman" w:hAnsi="Times New Roman" w:cs="Times New Roman"/>
        </w:rPr>
      </w:pPr>
      <w:r w:rsidRPr="007A6BB9">
        <w:rPr>
          <w:rFonts w:ascii="Times New Roman" w:hAnsi="Times New Roman" w:cs="Times New Roman"/>
        </w:rPr>
        <w:t>A</w:t>
      </w:r>
      <w:r w:rsidR="002F7429" w:rsidRPr="007A6BB9">
        <w:rPr>
          <w:rFonts w:ascii="Times New Roman" w:hAnsi="Times New Roman" w:cs="Times New Roman"/>
        </w:rPr>
        <w:t xml:space="preserve">n annotated bibliography for the </w:t>
      </w:r>
      <w:r w:rsidR="00E37AAC">
        <w:rPr>
          <w:rFonts w:ascii="Times New Roman" w:hAnsi="Times New Roman" w:cs="Times New Roman"/>
        </w:rPr>
        <w:t>focus</w:t>
      </w:r>
      <w:r w:rsidR="002F7429" w:rsidRPr="007A6BB9">
        <w:rPr>
          <w:rFonts w:ascii="Times New Roman" w:hAnsi="Times New Roman" w:cs="Times New Roman"/>
        </w:rPr>
        <w:t xml:space="preserve"> list</w:t>
      </w:r>
      <w:r w:rsidR="00411156">
        <w:rPr>
          <w:rFonts w:ascii="Times New Roman" w:hAnsi="Times New Roman" w:cs="Times New Roman"/>
        </w:rPr>
        <w:t xml:space="preserve"> (framed by exploratory questions)</w:t>
      </w:r>
      <w:r w:rsidR="00F24A6E">
        <w:rPr>
          <w:rFonts w:ascii="Times New Roman" w:hAnsi="Times New Roman" w:cs="Times New Roman"/>
        </w:rPr>
        <w:t xml:space="preserve"> that establishes an area of expertise</w:t>
      </w:r>
      <w:r w:rsidR="002F7429" w:rsidRPr="007A6BB9">
        <w:rPr>
          <w:rFonts w:ascii="Times New Roman" w:hAnsi="Times New Roman" w:cs="Times New Roman"/>
        </w:rPr>
        <w:t>,</w:t>
      </w:r>
    </w:p>
    <w:p w14:paraId="7EB693B6" w14:textId="562207A4" w:rsidR="007A6BB9" w:rsidRPr="00E43F02" w:rsidRDefault="007A6BB9" w:rsidP="007A6BB9">
      <w:pPr>
        <w:pStyle w:val="ListParagraph"/>
        <w:numPr>
          <w:ilvl w:val="0"/>
          <w:numId w:val="1"/>
        </w:numPr>
        <w:rPr>
          <w:rFonts w:ascii="Times New Roman" w:hAnsi="Times New Roman" w:cs="Times New Roman"/>
        </w:rPr>
      </w:pPr>
      <w:r w:rsidRPr="00E43F02">
        <w:rPr>
          <w:rFonts w:ascii="Times New Roman" w:hAnsi="Times New Roman" w:cs="Times New Roman"/>
        </w:rPr>
        <w:t>A</w:t>
      </w:r>
      <w:r w:rsidR="002F7429" w:rsidRPr="00E43F02">
        <w:rPr>
          <w:rFonts w:ascii="Times New Roman" w:hAnsi="Times New Roman" w:cs="Times New Roman"/>
        </w:rPr>
        <w:t xml:space="preserve"> scholarly essay that draws upon </w:t>
      </w:r>
      <w:r w:rsidR="00411156" w:rsidRPr="00E43F02">
        <w:rPr>
          <w:rFonts w:ascii="Times New Roman" w:hAnsi="Times New Roman" w:cs="Times New Roman"/>
        </w:rPr>
        <w:t>the student’s</w:t>
      </w:r>
      <w:r w:rsidR="002F7429" w:rsidRPr="00E43F02">
        <w:rPr>
          <w:rFonts w:ascii="Times New Roman" w:hAnsi="Times New Roman" w:cs="Times New Roman"/>
        </w:rPr>
        <w:t xml:space="preserve"> exam research (either one 25-30 pg</w:t>
      </w:r>
      <w:r w:rsidR="009D0322" w:rsidRPr="00E43F02">
        <w:rPr>
          <w:rFonts w:ascii="Times New Roman" w:hAnsi="Times New Roman" w:cs="Times New Roman"/>
        </w:rPr>
        <w:t>.</w:t>
      </w:r>
      <w:r w:rsidR="002F7429" w:rsidRPr="00E43F02">
        <w:rPr>
          <w:rFonts w:ascii="Times New Roman" w:hAnsi="Times New Roman" w:cs="Times New Roman"/>
        </w:rPr>
        <w:t xml:space="preserve"> essay that bridges the lists or two 12-15 pg</w:t>
      </w:r>
      <w:r w:rsidR="009D0322" w:rsidRPr="00E43F02">
        <w:rPr>
          <w:rFonts w:ascii="Times New Roman" w:hAnsi="Times New Roman" w:cs="Times New Roman"/>
        </w:rPr>
        <w:t>.</w:t>
      </w:r>
      <w:r w:rsidR="002F7429" w:rsidRPr="00E43F02">
        <w:rPr>
          <w:rFonts w:ascii="Times New Roman" w:hAnsi="Times New Roman" w:cs="Times New Roman"/>
        </w:rPr>
        <w:t xml:space="preserve"> essays that address each list), </w:t>
      </w:r>
    </w:p>
    <w:p w14:paraId="3E747CA7" w14:textId="1A2D352C" w:rsidR="002F7429" w:rsidRPr="007A6BB9" w:rsidRDefault="002F7429" w:rsidP="007A6BB9">
      <w:pPr>
        <w:pStyle w:val="ListParagraph"/>
        <w:numPr>
          <w:ilvl w:val="0"/>
          <w:numId w:val="1"/>
        </w:numPr>
        <w:rPr>
          <w:rFonts w:ascii="Times New Roman" w:hAnsi="Times New Roman" w:cs="Times New Roman"/>
        </w:rPr>
      </w:pPr>
      <w:r w:rsidRPr="007A6BB9">
        <w:rPr>
          <w:rFonts w:ascii="Times New Roman" w:hAnsi="Times New Roman" w:cs="Times New Roman"/>
        </w:rPr>
        <w:t>and two course syllabi that the student would be prepared to teach, one tha</w:t>
      </w:r>
      <w:r w:rsidR="00160B25" w:rsidRPr="007A6BB9">
        <w:rPr>
          <w:rFonts w:ascii="Times New Roman" w:hAnsi="Times New Roman" w:cs="Times New Roman"/>
        </w:rPr>
        <w:t xml:space="preserve">t draws on the contents of the </w:t>
      </w:r>
      <w:r w:rsidR="00E37AAC">
        <w:rPr>
          <w:rFonts w:ascii="Times New Roman" w:hAnsi="Times New Roman" w:cs="Times New Roman"/>
        </w:rPr>
        <w:t>field</w:t>
      </w:r>
      <w:r w:rsidRPr="007A6BB9">
        <w:rPr>
          <w:rFonts w:ascii="Times New Roman" w:hAnsi="Times New Roman" w:cs="Times New Roman"/>
        </w:rPr>
        <w:t xml:space="preserve"> list (a</w:t>
      </w:r>
      <w:r w:rsidR="000005DC">
        <w:rPr>
          <w:rFonts w:ascii="Times New Roman" w:hAnsi="Times New Roman" w:cs="Times New Roman"/>
        </w:rPr>
        <w:t>n upper-level undergraduate course</w:t>
      </w:r>
      <w:r w:rsidRPr="007A6BB9">
        <w:rPr>
          <w:rFonts w:ascii="Times New Roman" w:hAnsi="Times New Roman" w:cs="Times New Roman"/>
        </w:rPr>
        <w:t xml:space="preserve">) and one that draws on the contents of the </w:t>
      </w:r>
      <w:r w:rsidR="00E37AAC">
        <w:rPr>
          <w:rFonts w:ascii="Times New Roman" w:hAnsi="Times New Roman" w:cs="Times New Roman"/>
        </w:rPr>
        <w:t>focus</w:t>
      </w:r>
      <w:r w:rsidRPr="007A6BB9">
        <w:rPr>
          <w:rFonts w:ascii="Times New Roman" w:hAnsi="Times New Roman" w:cs="Times New Roman"/>
        </w:rPr>
        <w:t xml:space="preserve"> list (a graduate course)</w:t>
      </w:r>
      <w:bookmarkEnd w:id="1"/>
      <w:r w:rsidRPr="007A6BB9">
        <w:rPr>
          <w:rFonts w:ascii="Times New Roman" w:hAnsi="Times New Roman" w:cs="Times New Roman"/>
        </w:rPr>
        <w:t>.</w:t>
      </w:r>
    </w:p>
    <w:p w14:paraId="15DEF6C5" w14:textId="77777777" w:rsidR="002F7429" w:rsidRDefault="002F7429" w:rsidP="002F7429">
      <w:pPr>
        <w:rPr>
          <w:rFonts w:ascii="Times New Roman" w:hAnsi="Times New Roman" w:cs="Times New Roman"/>
        </w:rPr>
      </w:pPr>
    </w:p>
    <w:p w14:paraId="25AD9DB6" w14:textId="256CCDAE" w:rsidR="002F7429" w:rsidRDefault="00872005" w:rsidP="002F7429">
      <w:pPr>
        <w:rPr>
          <w:rFonts w:ascii="Times New Roman" w:eastAsia="Times New Roman" w:hAnsi="Times New Roman" w:cs="Times New Roman"/>
        </w:rPr>
      </w:pPr>
      <w:r>
        <w:rPr>
          <w:rFonts w:ascii="Times New Roman" w:hAnsi="Times New Roman" w:cs="Times New Roman"/>
        </w:rPr>
        <w:t xml:space="preserve">After </w:t>
      </w:r>
      <w:r w:rsidR="00253621">
        <w:rPr>
          <w:rFonts w:ascii="Times New Roman" w:hAnsi="Times New Roman" w:cs="Times New Roman"/>
        </w:rPr>
        <w:t xml:space="preserve">the </w:t>
      </w:r>
      <w:r>
        <w:rPr>
          <w:rFonts w:ascii="Times New Roman" w:hAnsi="Times New Roman" w:cs="Times New Roman"/>
        </w:rPr>
        <w:t>portfolio</w:t>
      </w:r>
      <w:r w:rsidR="00253621">
        <w:rPr>
          <w:rFonts w:ascii="Times New Roman" w:hAnsi="Times New Roman" w:cs="Times New Roman"/>
        </w:rPr>
        <w:t xml:space="preserve"> is approved by their </w:t>
      </w:r>
      <w:r w:rsidR="00C923E8">
        <w:rPr>
          <w:rFonts w:ascii="Times New Roman" w:hAnsi="Times New Roman" w:cs="Times New Roman"/>
        </w:rPr>
        <w:t xml:space="preserve">committee, </w:t>
      </w:r>
      <w:r w:rsidR="00726E04">
        <w:rPr>
          <w:rFonts w:ascii="Times New Roman" w:hAnsi="Times New Roman" w:cs="Times New Roman"/>
        </w:rPr>
        <w:t>the student</w:t>
      </w:r>
      <w:r w:rsidR="00C923E8">
        <w:rPr>
          <w:rFonts w:ascii="Times New Roman" w:hAnsi="Times New Roman" w:cs="Times New Roman"/>
        </w:rPr>
        <w:t xml:space="preserve"> will complete a qualifying</w:t>
      </w:r>
      <w:r>
        <w:rPr>
          <w:rFonts w:ascii="Times New Roman" w:hAnsi="Times New Roman" w:cs="Times New Roman"/>
        </w:rPr>
        <w:t xml:space="preserve"> </w:t>
      </w:r>
      <w:r w:rsidR="002F7429" w:rsidRPr="00A033AF">
        <w:rPr>
          <w:rFonts w:ascii="Times New Roman" w:hAnsi="Times New Roman" w:cs="Times New Roman"/>
        </w:rPr>
        <w:t xml:space="preserve">oral interview </w:t>
      </w:r>
      <w:r w:rsidR="002F7429">
        <w:rPr>
          <w:rFonts w:ascii="Times New Roman" w:hAnsi="Times New Roman" w:cs="Times New Roman"/>
        </w:rPr>
        <w:t>on</w:t>
      </w:r>
      <w:r w:rsidR="002F7429" w:rsidRPr="00A033AF">
        <w:rPr>
          <w:rFonts w:ascii="Times New Roman" w:hAnsi="Times New Roman" w:cs="Times New Roman"/>
        </w:rPr>
        <w:t xml:space="preserve"> the entire portfolio.</w:t>
      </w:r>
      <w:r w:rsidR="002F7429">
        <w:t xml:space="preserve"> </w:t>
      </w:r>
      <w:r w:rsidR="002F7429" w:rsidRPr="00A033AF">
        <w:rPr>
          <w:rFonts w:ascii="Times New Roman" w:hAnsi="Times New Roman" w:cs="Times New Roman"/>
        </w:rPr>
        <w:t>The goal</w:t>
      </w:r>
      <w:r w:rsidR="00253621">
        <w:rPr>
          <w:rFonts w:ascii="Times New Roman" w:hAnsi="Times New Roman" w:cs="Times New Roman"/>
        </w:rPr>
        <w:t xml:space="preserve"> of this interview</w:t>
      </w:r>
      <w:r w:rsidR="002F7429" w:rsidRPr="00A033AF">
        <w:rPr>
          <w:rFonts w:ascii="Times New Roman" w:hAnsi="Times New Roman" w:cs="Times New Roman"/>
        </w:rPr>
        <w:t xml:space="preserve"> is to have a </w:t>
      </w:r>
      <w:r w:rsidR="002F7429" w:rsidRPr="00A033AF">
        <w:rPr>
          <w:rFonts w:ascii="Times New Roman" w:eastAsia="Times New Roman" w:hAnsi="Times New Roman" w:cs="Times New Roman"/>
        </w:rPr>
        <w:t xml:space="preserve">conversation about the </w:t>
      </w:r>
      <w:r>
        <w:rPr>
          <w:rFonts w:ascii="Times New Roman" w:eastAsia="Times New Roman" w:hAnsi="Times New Roman" w:cs="Times New Roman"/>
        </w:rPr>
        <w:t>field</w:t>
      </w:r>
      <w:r w:rsidR="002F7429" w:rsidRPr="00A033AF">
        <w:rPr>
          <w:rFonts w:ascii="Times New Roman" w:eastAsia="Times New Roman" w:hAnsi="Times New Roman" w:cs="Times New Roman"/>
        </w:rPr>
        <w:t xml:space="preserve"> and </w:t>
      </w:r>
      <w:r>
        <w:rPr>
          <w:rFonts w:ascii="Times New Roman" w:eastAsia="Times New Roman" w:hAnsi="Times New Roman" w:cs="Times New Roman"/>
        </w:rPr>
        <w:t>focus</w:t>
      </w:r>
      <w:r w:rsidR="00160B25">
        <w:rPr>
          <w:rFonts w:ascii="Times New Roman" w:eastAsia="Times New Roman" w:hAnsi="Times New Roman" w:cs="Times New Roman"/>
        </w:rPr>
        <w:t xml:space="preserve"> lists</w:t>
      </w:r>
      <w:r w:rsidR="002F7429" w:rsidRPr="00A033AF">
        <w:rPr>
          <w:rFonts w:ascii="Times New Roman" w:eastAsia="Times New Roman" w:hAnsi="Times New Roman" w:cs="Times New Roman"/>
        </w:rPr>
        <w:t xml:space="preserve"> the student constructs, and how they see their scholarship and teaching fitting into larger conversations in the discipline</w:t>
      </w:r>
      <w:r w:rsidR="002F7429">
        <w:rPr>
          <w:rFonts w:ascii="Times New Roman" w:eastAsia="Times New Roman" w:hAnsi="Times New Roman" w:cs="Times New Roman"/>
        </w:rPr>
        <w:t>.</w:t>
      </w:r>
    </w:p>
    <w:p w14:paraId="10882729" w14:textId="77777777" w:rsidR="004A37FF" w:rsidRDefault="004A37FF" w:rsidP="002F7429">
      <w:pPr>
        <w:rPr>
          <w:rFonts w:ascii="Times New Roman" w:eastAsia="Times New Roman" w:hAnsi="Times New Roman" w:cs="Times New Roman"/>
        </w:rPr>
      </w:pPr>
    </w:p>
    <w:p w14:paraId="686AEC36" w14:textId="21D7AC60" w:rsidR="00AC05F3" w:rsidRDefault="00AC05F3" w:rsidP="009D0322">
      <w:pPr>
        <w:rPr>
          <w:rFonts w:ascii="Times New Roman" w:hAnsi="Times New Roman" w:cs="Times New Roman"/>
          <w:b/>
          <w:bCs/>
        </w:rPr>
      </w:pPr>
      <w:r w:rsidRPr="000F1DAA">
        <w:rPr>
          <w:rFonts w:ascii="Century Gothic" w:hAnsi="Century Gothic" w:cs="Times New Roman"/>
          <w:b/>
          <w:bCs/>
        </w:rPr>
        <w:t>Portfolio</w:t>
      </w:r>
    </w:p>
    <w:p w14:paraId="44D3BB60" w14:textId="12B18316" w:rsidR="00AC05F3" w:rsidRPr="000F1DAA" w:rsidRDefault="000F1DAA" w:rsidP="00AC05F3">
      <w:pPr>
        <w:rPr>
          <w:rFonts w:ascii="Times New Roman" w:hAnsi="Times New Roman" w:cs="Times New Roman"/>
          <w:b/>
          <w:bCs/>
          <w:i/>
        </w:rPr>
      </w:pPr>
      <w:r>
        <w:rPr>
          <w:rFonts w:ascii="Times New Roman" w:hAnsi="Times New Roman" w:cs="Times New Roman"/>
          <w:b/>
          <w:bCs/>
          <w:i/>
        </w:rPr>
        <w:t xml:space="preserve">1. </w:t>
      </w:r>
      <w:r w:rsidR="00AC05F3" w:rsidRPr="000F1DAA">
        <w:rPr>
          <w:rFonts w:ascii="Times New Roman" w:hAnsi="Times New Roman" w:cs="Times New Roman"/>
          <w:b/>
          <w:bCs/>
          <w:i/>
        </w:rPr>
        <w:t>Cover Letter (</w:t>
      </w:r>
      <w:r w:rsidR="00872005">
        <w:rPr>
          <w:rFonts w:ascii="Times New Roman" w:hAnsi="Times New Roman" w:cs="Times New Roman"/>
          <w:b/>
          <w:bCs/>
          <w:i/>
        </w:rPr>
        <w:t>2 single-spaced</w:t>
      </w:r>
      <w:r w:rsidR="00AC05F3" w:rsidRPr="000F1DAA">
        <w:rPr>
          <w:rFonts w:ascii="Times New Roman" w:hAnsi="Times New Roman" w:cs="Times New Roman"/>
          <w:b/>
          <w:bCs/>
          <w:i/>
        </w:rPr>
        <w:t xml:space="preserve"> pages) </w:t>
      </w:r>
    </w:p>
    <w:p w14:paraId="09C83529" w14:textId="4A8E4C5B" w:rsidR="00AC05F3" w:rsidRDefault="00AC05F3" w:rsidP="00AC05F3">
      <w:pPr>
        <w:rPr>
          <w:rFonts w:ascii="Times New Roman" w:hAnsi="Times New Roman" w:cs="Times New Roman"/>
        </w:rPr>
      </w:pPr>
      <w:r w:rsidRPr="00DD0C90">
        <w:rPr>
          <w:rFonts w:ascii="Times New Roman" w:hAnsi="Times New Roman" w:cs="Times New Roman"/>
        </w:rPr>
        <w:t xml:space="preserve">The </w:t>
      </w:r>
      <w:r>
        <w:rPr>
          <w:rFonts w:ascii="Times New Roman" w:hAnsi="Times New Roman" w:cs="Times New Roman"/>
        </w:rPr>
        <w:t>cover letter</w:t>
      </w:r>
      <w:r w:rsidRPr="00DD0C90">
        <w:rPr>
          <w:rFonts w:ascii="Times New Roman" w:hAnsi="Times New Roman" w:cs="Times New Roman"/>
        </w:rPr>
        <w:t xml:space="preserve"> is designed to provide </w:t>
      </w:r>
      <w:r>
        <w:rPr>
          <w:rFonts w:ascii="Times New Roman" w:hAnsi="Times New Roman" w:cs="Times New Roman"/>
        </w:rPr>
        <w:t>an</w:t>
      </w:r>
      <w:r w:rsidRPr="00DD0C90">
        <w:rPr>
          <w:rFonts w:ascii="Times New Roman" w:hAnsi="Times New Roman" w:cs="Times New Roman"/>
        </w:rPr>
        <w:t xml:space="preserve"> overview of the materials that follow, showing the relations among them. </w:t>
      </w:r>
      <w:r w:rsidR="00872005">
        <w:rPr>
          <w:rFonts w:ascii="Times New Roman" w:hAnsi="Times New Roman" w:cs="Times New Roman"/>
        </w:rPr>
        <w:t>I</w:t>
      </w:r>
      <w:r w:rsidRPr="00DD0C90">
        <w:rPr>
          <w:rFonts w:ascii="Times New Roman" w:hAnsi="Times New Roman" w:cs="Times New Roman"/>
        </w:rPr>
        <w:t>t does not require prior approval by the faculty members serving on the candidate’s committee, although the candidate is encouraged to seek</w:t>
      </w:r>
      <w:r>
        <w:rPr>
          <w:rFonts w:ascii="Times New Roman" w:hAnsi="Times New Roman" w:cs="Times New Roman"/>
        </w:rPr>
        <w:t xml:space="preserve"> their advice while drafting</w:t>
      </w:r>
      <w:r w:rsidR="00872005">
        <w:rPr>
          <w:rFonts w:ascii="Times New Roman" w:hAnsi="Times New Roman" w:cs="Times New Roman"/>
        </w:rPr>
        <w:t>.</w:t>
      </w:r>
    </w:p>
    <w:p w14:paraId="1929BC48" w14:textId="77777777" w:rsidR="00AC05F3" w:rsidRDefault="00AC05F3" w:rsidP="00AC05F3">
      <w:pPr>
        <w:rPr>
          <w:rFonts w:ascii="Times New Roman" w:hAnsi="Times New Roman" w:cs="Times New Roman"/>
        </w:rPr>
      </w:pPr>
    </w:p>
    <w:p w14:paraId="7128CD3A" w14:textId="10F7F022" w:rsidR="00AC05F3" w:rsidRDefault="000F1DAA" w:rsidP="00AC05F3">
      <w:pPr>
        <w:rPr>
          <w:rFonts w:ascii="Times New Roman" w:hAnsi="Times New Roman" w:cs="Times New Roman"/>
          <w:b/>
        </w:rPr>
      </w:pPr>
      <w:r>
        <w:rPr>
          <w:rFonts w:ascii="Times New Roman" w:hAnsi="Times New Roman" w:cs="Times New Roman"/>
          <w:b/>
          <w:i/>
        </w:rPr>
        <w:t>2</w:t>
      </w:r>
      <w:r w:rsidR="00763EC5">
        <w:rPr>
          <w:rFonts w:ascii="Times New Roman" w:hAnsi="Times New Roman" w:cs="Times New Roman"/>
          <w:b/>
        </w:rPr>
        <w:t xml:space="preserve">. </w:t>
      </w:r>
      <w:r w:rsidR="00AC05F3" w:rsidRPr="000F1DAA">
        <w:rPr>
          <w:rFonts w:ascii="Times New Roman" w:hAnsi="Times New Roman" w:cs="Times New Roman"/>
          <w:b/>
          <w:i/>
        </w:rPr>
        <w:t>Field</w:t>
      </w:r>
      <w:r w:rsidR="00E03CCC">
        <w:rPr>
          <w:rFonts w:ascii="Times New Roman" w:hAnsi="Times New Roman" w:cs="Times New Roman"/>
          <w:b/>
          <w:i/>
        </w:rPr>
        <w:t xml:space="preserve"> Section</w:t>
      </w:r>
    </w:p>
    <w:p w14:paraId="44F3068A" w14:textId="3F654505" w:rsidR="00763EC5" w:rsidRDefault="00763EC5" w:rsidP="00AC05F3">
      <w:pPr>
        <w:rPr>
          <w:rFonts w:ascii="Times New Roman" w:hAnsi="Times New Roman" w:cs="Times New Roman"/>
        </w:rPr>
      </w:pPr>
      <w:r>
        <w:rPr>
          <w:rFonts w:ascii="Times New Roman" w:hAnsi="Times New Roman" w:cs="Times New Roman"/>
        </w:rPr>
        <w:t>The field section includes framing questions, a reading list, and an annotated bibliography</w:t>
      </w:r>
      <w:r w:rsidR="00003E53">
        <w:rPr>
          <w:rFonts w:ascii="Times New Roman" w:hAnsi="Times New Roman" w:cs="Times New Roman"/>
        </w:rPr>
        <w:t>.</w:t>
      </w:r>
    </w:p>
    <w:p w14:paraId="574DEECC" w14:textId="77777777" w:rsidR="00763EC5" w:rsidRDefault="00763EC5" w:rsidP="00AC05F3">
      <w:pPr>
        <w:rPr>
          <w:rFonts w:ascii="Times New Roman" w:hAnsi="Times New Roman" w:cs="Times New Roman"/>
        </w:rPr>
      </w:pPr>
    </w:p>
    <w:p w14:paraId="145FC633" w14:textId="4B4F5602" w:rsidR="00763EC5" w:rsidRPr="000F1DAA" w:rsidRDefault="00752345" w:rsidP="00763EC5">
      <w:pPr>
        <w:rPr>
          <w:rFonts w:ascii="Times New Roman" w:hAnsi="Times New Roman" w:cs="Times New Roman"/>
          <w:bCs/>
          <w:i/>
        </w:rPr>
      </w:pPr>
      <w:r>
        <w:rPr>
          <w:rFonts w:ascii="Times New Roman" w:hAnsi="Times New Roman" w:cs="Times New Roman"/>
          <w:bCs/>
          <w:i/>
        </w:rPr>
        <w:t xml:space="preserve">Framing </w:t>
      </w:r>
      <w:r w:rsidR="00763EC5" w:rsidRPr="000F1DAA">
        <w:rPr>
          <w:rFonts w:ascii="Times New Roman" w:hAnsi="Times New Roman" w:cs="Times New Roman"/>
          <w:bCs/>
          <w:i/>
        </w:rPr>
        <w:t>Questions for the Field Section</w:t>
      </w:r>
    </w:p>
    <w:p w14:paraId="394355D0" w14:textId="54A763EF" w:rsidR="00763EC5" w:rsidRPr="00CB629D" w:rsidRDefault="00763EC5" w:rsidP="00763EC5">
      <w:pPr>
        <w:rPr>
          <w:rFonts w:ascii="Times New Roman" w:hAnsi="Times New Roman" w:cs="Times New Roman"/>
        </w:rPr>
      </w:pPr>
      <w:r w:rsidRPr="00DD0C90">
        <w:rPr>
          <w:rFonts w:ascii="Times New Roman" w:hAnsi="Times New Roman" w:cs="Times New Roman"/>
        </w:rPr>
        <w:t xml:space="preserve">As a way of coming to terms with the fundamental issues animating the chosen </w:t>
      </w:r>
      <w:r>
        <w:rPr>
          <w:rFonts w:ascii="Times New Roman" w:hAnsi="Times New Roman" w:cs="Times New Roman"/>
        </w:rPr>
        <w:t>field</w:t>
      </w:r>
      <w:r w:rsidRPr="00DD0C90">
        <w:rPr>
          <w:rFonts w:ascii="Times New Roman" w:hAnsi="Times New Roman" w:cs="Times New Roman"/>
        </w:rPr>
        <w:t xml:space="preserve">, the candidate should formulate </w:t>
      </w:r>
      <w:r>
        <w:rPr>
          <w:rFonts w:ascii="Times New Roman" w:hAnsi="Times New Roman" w:cs="Times New Roman"/>
        </w:rPr>
        <w:t>a set of framing</w:t>
      </w:r>
      <w:r w:rsidRPr="00DD0C90">
        <w:rPr>
          <w:rFonts w:ascii="Times New Roman" w:hAnsi="Times New Roman" w:cs="Times New Roman"/>
        </w:rPr>
        <w:t xml:space="preserve"> questions written in consultation with the director.</w:t>
      </w:r>
      <w:r>
        <w:rPr>
          <w:rFonts w:ascii="Times New Roman" w:hAnsi="Times New Roman" w:cs="Times New Roman"/>
        </w:rPr>
        <w:t xml:space="preserve"> The purpose of these questions is to guide reading list selections.</w:t>
      </w:r>
      <w:r w:rsidRPr="00DD0C90">
        <w:rPr>
          <w:rFonts w:ascii="Times New Roman" w:hAnsi="Times New Roman" w:cs="Times New Roman"/>
        </w:rPr>
        <w:t xml:space="preserve"> </w:t>
      </w:r>
    </w:p>
    <w:p w14:paraId="673FEABF" w14:textId="77777777" w:rsidR="00763EC5" w:rsidRPr="00B754E0" w:rsidRDefault="00763EC5" w:rsidP="00763EC5">
      <w:pPr>
        <w:rPr>
          <w:rFonts w:ascii="Times New Roman" w:hAnsi="Times New Roman" w:cs="Times New Roman"/>
          <w:b/>
          <w:bCs/>
        </w:rPr>
      </w:pPr>
    </w:p>
    <w:p w14:paraId="1A1D8797" w14:textId="09441219" w:rsidR="00763EC5" w:rsidRPr="00763EC5" w:rsidRDefault="00763EC5" w:rsidP="00763EC5">
      <w:pPr>
        <w:rPr>
          <w:rFonts w:ascii="Times New Roman" w:hAnsi="Times New Roman" w:cs="Times New Roman"/>
          <w:bCs/>
          <w:i/>
        </w:rPr>
      </w:pPr>
      <w:r w:rsidRPr="00763EC5">
        <w:rPr>
          <w:rFonts w:ascii="Times New Roman" w:hAnsi="Times New Roman" w:cs="Times New Roman"/>
          <w:bCs/>
          <w:i/>
        </w:rPr>
        <w:t>Sample Field List Questions: Contemporary Rhetorical Theory</w:t>
      </w:r>
    </w:p>
    <w:p w14:paraId="79E77C66" w14:textId="77777777" w:rsidR="00763EC5" w:rsidRPr="00872005" w:rsidRDefault="00763EC5" w:rsidP="00763EC5">
      <w:pPr>
        <w:pStyle w:val="ListParagraph"/>
        <w:numPr>
          <w:ilvl w:val="0"/>
          <w:numId w:val="10"/>
        </w:numPr>
        <w:rPr>
          <w:rFonts w:ascii="Times New Roman" w:hAnsi="Times New Roman" w:cs="Times New Roman"/>
          <w:bCs/>
          <w:iCs/>
        </w:rPr>
      </w:pPr>
      <w:r w:rsidRPr="00872005">
        <w:rPr>
          <w:rFonts w:ascii="Times New Roman" w:hAnsi="Times New Roman" w:cs="Times New Roman"/>
        </w:rPr>
        <w:t xml:space="preserve">What can rhetorical studies gain by investigating neoliberalism from the perspective of its publics and counterpublics? What role does rhetoric play in the </w:t>
      </w:r>
      <w:r w:rsidRPr="00872005">
        <w:rPr>
          <w:rFonts w:ascii="Times New Roman" w:hAnsi="Times New Roman" w:cs="Times New Roman"/>
        </w:rPr>
        <w:lastRenderedPageBreak/>
        <w:t>acceptance or resistance of neoliberalism? How has neoliberalism transformed our understanding of power, agency, and the rhetorical subject?</w:t>
      </w:r>
    </w:p>
    <w:p w14:paraId="409C5F5F" w14:textId="77777777" w:rsidR="00763EC5" w:rsidRPr="00872005" w:rsidRDefault="00763EC5" w:rsidP="00763EC5">
      <w:pPr>
        <w:pStyle w:val="ListParagraph"/>
        <w:numPr>
          <w:ilvl w:val="0"/>
          <w:numId w:val="10"/>
        </w:numPr>
        <w:rPr>
          <w:rFonts w:ascii="Times New Roman" w:hAnsi="Times New Roman" w:cs="Times New Roman"/>
          <w:bCs/>
          <w:iCs/>
        </w:rPr>
      </w:pPr>
      <w:r w:rsidRPr="00872005">
        <w:rPr>
          <w:rFonts w:ascii="Times New Roman" w:eastAsia="Times New Roman" w:hAnsi="Times New Roman" w:cs="Times New Roman"/>
        </w:rPr>
        <w:t>How did wartime paranoia chart the course for modernist rhetoric? How did trauma impact the purpose of rhetoric?</w:t>
      </w:r>
    </w:p>
    <w:p w14:paraId="4A03A557" w14:textId="77777777" w:rsidR="00763EC5" w:rsidRPr="00872005" w:rsidRDefault="00763EC5" w:rsidP="00763EC5">
      <w:pPr>
        <w:pStyle w:val="ListParagraph"/>
        <w:numPr>
          <w:ilvl w:val="0"/>
          <w:numId w:val="10"/>
        </w:numPr>
        <w:rPr>
          <w:rFonts w:ascii="Times New Roman" w:hAnsi="Times New Roman" w:cs="Times New Roman"/>
          <w:bCs/>
          <w:iCs/>
        </w:rPr>
      </w:pPr>
      <w:r w:rsidRPr="00872005">
        <w:rPr>
          <w:rFonts w:ascii="Times New Roman" w:hAnsi="Times New Roman" w:cs="Times New Roman"/>
        </w:rPr>
        <w:t>How might animal rhetoric, ambient rhetoric, and new materialist rhetoric—all pulling from the interdisciplinary concept of posthumanism—offer a framework for reevaluating the function and impact of rhetoric for the disabled mind? How does the ontology of cognitive impairment relate to rhetoric and its situations?</w:t>
      </w:r>
    </w:p>
    <w:p w14:paraId="3A4EA9AF" w14:textId="77777777" w:rsidR="00763EC5" w:rsidRPr="000F1DAA" w:rsidRDefault="00763EC5" w:rsidP="00AC05F3">
      <w:pPr>
        <w:rPr>
          <w:rFonts w:ascii="Times New Roman" w:hAnsi="Times New Roman" w:cs="Times New Roman"/>
          <w:b/>
        </w:rPr>
      </w:pPr>
    </w:p>
    <w:p w14:paraId="76931C84" w14:textId="75FD5624" w:rsidR="00752345" w:rsidRPr="00752345" w:rsidRDefault="00752345" w:rsidP="00AC05F3">
      <w:pPr>
        <w:rPr>
          <w:rFonts w:ascii="Times New Roman" w:hAnsi="Times New Roman" w:cs="Times New Roman"/>
          <w:bCs/>
          <w:i/>
        </w:rPr>
      </w:pPr>
      <w:r>
        <w:rPr>
          <w:rFonts w:ascii="Times New Roman" w:hAnsi="Times New Roman" w:cs="Times New Roman"/>
          <w:bCs/>
          <w:i/>
        </w:rPr>
        <w:t>The Field List</w:t>
      </w:r>
    </w:p>
    <w:p w14:paraId="65FD0F0C" w14:textId="42FBBEC2" w:rsidR="00CB629D" w:rsidRDefault="00930A3F" w:rsidP="00AC05F3">
      <w:pPr>
        <w:rPr>
          <w:rFonts w:ascii="Times New Roman" w:hAnsi="Times New Roman" w:cs="Times New Roman"/>
        </w:rPr>
      </w:pPr>
      <w:r>
        <w:rPr>
          <w:rFonts w:ascii="Times New Roman" w:hAnsi="Times New Roman" w:cs="Times New Roman"/>
        </w:rPr>
        <w:t>T</w:t>
      </w:r>
      <w:r w:rsidRPr="00DD0C90">
        <w:rPr>
          <w:rFonts w:ascii="Times New Roman" w:hAnsi="Times New Roman" w:cs="Times New Roman"/>
        </w:rPr>
        <w:t xml:space="preserve">he </w:t>
      </w:r>
      <w:r>
        <w:rPr>
          <w:rFonts w:ascii="Times New Roman" w:hAnsi="Times New Roman" w:cs="Times New Roman"/>
        </w:rPr>
        <w:t>field</w:t>
      </w:r>
      <w:r w:rsidRPr="00DD0C90">
        <w:rPr>
          <w:rFonts w:ascii="Times New Roman" w:hAnsi="Times New Roman" w:cs="Times New Roman"/>
        </w:rPr>
        <w:t xml:space="preserve"> list should consist of </w:t>
      </w:r>
      <w:r>
        <w:rPr>
          <w:rFonts w:ascii="Times New Roman" w:hAnsi="Times New Roman" w:cs="Times New Roman"/>
        </w:rPr>
        <w:t xml:space="preserve">around </w:t>
      </w:r>
      <w:r w:rsidR="00206881">
        <w:rPr>
          <w:rFonts w:ascii="Times New Roman" w:hAnsi="Times New Roman" w:cs="Times New Roman"/>
        </w:rPr>
        <w:t>4</w:t>
      </w:r>
      <w:r>
        <w:rPr>
          <w:rFonts w:ascii="Times New Roman" w:hAnsi="Times New Roman" w:cs="Times New Roman"/>
        </w:rPr>
        <w:t>0-50 foundational</w:t>
      </w:r>
      <w:r w:rsidRPr="00DD0C90">
        <w:rPr>
          <w:rFonts w:ascii="Times New Roman" w:hAnsi="Times New Roman" w:cs="Times New Roman"/>
        </w:rPr>
        <w:t xml:space="preserve"> </w:t>
      </w:r>
      <w:r>
        <w:rPr>
          <w:rFonts w:ascii="Times New Roman" w:hAnsi="Times New Roman" w:cs="Times New Roman"/>
        </w:rPr>
        <w:t>books, articles, edited chapters, or digital texts representing some major field in rhetoric and writing studies—they must all be annotated</w:t>
      </w:r>
      <w:r w:rsidRPr="00DD0C90">
        <w:rPr>
          <w:rFonts w:ascii="Times New Roman" w:hAnsi="Times New Roman" w:cs="Times New Roman"/>
        </w:rPr>
        <w:t>.</w:t>
      </w:r>
      <w:r>
        <w:rPr>
          <w:rFonts w:ascii="Times New Roman" w:hAnsi="Times New Roman" w:cs="Times New Roman"/>
        </w:rPr>
        <w:t xml:space="preserve"> </w:t>
      </w:r>
      <w:r w:rsidR="00B3399F">
        <w:rPr>
          <w:rFonts w:ascii="Times New Roman" w:hAnsi="Times New Roman" w:cs="Times New Roman"/>
        </w:rPr>
        <w:t>The student’s</w:t>
      </w:r>
      <w:r>
        <w:rPr>
          <w:rFonts w:ascii="Times New Roman" w:hAnsi="Times New Roman" w:cs="Times New Roman"/>
        </w:rPr>
        <w:t xml:space="preserve"> goal in the </w:t>
      </w:r>
      <w:r w:rsidR="00206881">
        <w:rPr>
          <w:rFonts w:ascii="Times New Roman" w:hAnsi="Times New Roman" w:cs="Times New Roman"/>
        </w:rPr>
        <w:t>field</w:t>
      </w:r>
      <w:r>
        <w:rPr>
          <w:rFonts w:ascii="Times New Roman" w:hAnsi="Times New Roman" w:cs="Times New Roman"/>
        </w:rPr>
        <w:t xml:space="preserve"> list is to </w:t>
      </w:r>
      <w:r w:rsidR="00CB629D">
        <w:rPr>
          <w:rFonts w:ascii="Times New Roman" w:hAnsi="Times New Roman" w:cs="Times New Roman"/>
        </w:rPr>
        <w:t xml:space="preserve">situate </w:t>
      </w:r>
      <w:r w:rsidR="00B3399F">
        <w:rPr>
          <w:rFonts w:ascii="Times New Roman" w:hAnsi="Times New Roman" w:cs="Times New Roman"/>
        </w:rPr>
        <w:t>their</w:t>
      </w:r>
      <w:r w:rsidR="00CB629D">
        <w:rPr>
          <w:rFonts w:ascii="Times New Roman" w:hAnsi="Times New Roman" w:cs="Times New Roman"/>
        </w:rPr>
        <w:t xml:space="preserve"> work in the larger intellectual terrain of rhetoric and writing studies by tracing</w:t>
      </w:r>
      <w:r>
        <w:rPr>
          <w:rFonts w:ascii="Times New Roman" w:hAnsi="Times New Roman" w:cs="Times New Roman"/>
        </w:rPr>
        <w:t xml:space="preserve"> the foundations, conversations, disagreements, trends, and histor</w:t>
      </w:r>
      <w:r w:rsidR="00CB629D">
        <w:rPr>
          <w:rFonts w:ascii="Times New Roman" w:hAnsi="Times New Roman" w:cs="Times New Roman"/>
        </w:rPr>
        <w:t xml:space="preserve">ical turns of </w:t>
      </w:r>
      <w:r w:rsidR="00B3399F">
        <w:rPr>
          <w:rFonts w:ascii="Times New Roman" w:hAnsi="Times New Roman" w:cs="Times New Roman"/>
        </w:rPr>
        <w:t>the student’s</w:t>
      </w:r>
      <w:r w:rsidR="00CB629D">
        <w:rPr>
          <w:rFonts w:ascii="Times New Roman" w:hAnsi="Times New Roman" w:cs="Times New Roman"/>
        </w:rPr>
        <w:t xml:space="preserve"> chosen area</w:t>
      </w:r>
      <w:r w:rsidR="00206881">
        <w:rPr>
          <w:rFonts w:ascii="Times New Roman" w:hAnsi="Times New Roman" w:cs="Times New Roman"/>
        </w:rPr>
        <w:t>; thus, subcategories</w:t>
      </w:r>
      <w:r>
        <w:rPr>
          <w:rFonts w:ascii="Times New Roman" w:hAnsi="Times New Roman" w:cs="Times New Roman"/>
        </w:rPr>
        <w:t xml:space="preserve"> and a variety of perspectives on </w:t>
      </w:r>
      <w:r w:rsidR="00B3399F">
        <w:rPr>
          <w:rFonts w:ascii="Times New Roman" w:hAnsi="Times New Roman" w:cs="Times New Roman"/>
        </w:rPr>
        <w:t>the student’s</w:t>
      </w:r>
      <w:r>
        <w:rPr>
          <w:rFonts w:ascii="Times New Roman" w:hAnsi="Times New Roman" w:cs="Times New Roman"/>
        </w:rPr>
        <w:t xml:space="preserve"> topic are encouraged.</w:t>
      </w:r>
    </w:p>
    <w:p w14:paraId="654D07E6" w14:textId="77777777" w:rsidR="00CB629D" w:rsidRDefault="00CB629D" w:rsidP="00AC05F3">
      <w:pPr>
        <w:rPr>
          <w:rFonts w:ascii="Times New Roman" w:hAnsi="Times New Roman" w:cs="Times New Roman"/>
        </w:rPr>
      </w:pPr>
    </w:p>
    <w:p w14:paraId="5734F412" w14:textId="35571BA1" w:rsidR="00CB629D" w:rsidRDefault="000D2E4C" w:rsidP="00AC05F3">
      <w:pPr>
        <w:rPr>
          <w:rFonts w:ascii="Times New Roman" w:hAnsi="Times New Roman" w:cs="Times New Roman"/>
        </w:rPr>
      </w:pPr>
      <w:r>
        <w:rPr>
          <w:rFonts w:ascii="Times New Roman" w:hAnsi="Times New Roman" w:cs="Times New Roman"/>
        </w:rPr>
        <w:t>Example field list topics</w:t>
      </w:r>
      <w:r w:rsidR="008A2898" w:rsidRPr="007451B9">
        <w:rPr>
          <w:rFonts w:ascii="Times New Roman" w:hAnsi="Times New Roman" w:cs="Times New Roman"/>
        </w:rPr>
        <w:t xml:space="preserve"> might include </w:t>
      </w:r>
      <w:r w:rsidR="008A2898">
        <w:rPr>
          <w:rFonts w:ascii="Times New Roman" w:hAnsi="Times New Roman" w:cs="Times New Roman"/>
        </w:rPr>
        <w:t>Contemporary Rhetorical Theory</w:t>
      </w:r>
      <w:r w:rsidR="008A2898" w:rsidRPr="007451B9">
        <w:rPr>
          <w:rFonts w:ascii="Times New Roman" w:hAnsi="Times New Roman" w:cs="Times New Roman"/>
        </w:rPr>
        <w:t xml:space="preserve">, </w:t>
      </w:r>
      <w:r w:rsidR="008A2898">
        <w:rPr>
          <w:rFonts w:ascii="Times New Roman" w:hAnsi="Times New Roman" w:cs="Times New Roman"/>
        </w:rPr>
        <w:t>Composition History and Theory</w:t>
      </w:r>
      <w:r w:rsidR="008A2898" w:rsidRPr="007451B9">
        <w:rPr>
          <w:rFonts w:ascii="Times New Roman" w:hAnsi="Times New Roman" w:cs="Times New Roman"/>
        </w:rPr>
        <w:t>,</w:t>
      </w:r>
      <w:r w:rsidR="008A2898">
        <w:rPr>
          <w:rFonts w:ascii="Times New Roman" w:hAnsi="Times New Roman" w:cs="Times New Roman"/>
        </w:rPr>
        <w:t xml:space="preserve"> Rhetoric and Technology, 18</w:t>
      </w:r>
      <w:r w:rsidR="008A2898" w:rsidRPr="008A2898">
        <w:rPr>
          <w:rFonts w:ascii="Times New Roman" w:hAnsi="Times New Roman" w:cs="Times New Roman"/>
          <w:vertAlign w:val="superscript"/>
        </w:rPr>
        <w:t>th</w:t>
      </w:r>
      <w:r w:rsidR="008A2898">
        <w:rPr>
          <w:rFonts w:ascii="Times New Roman" w:hAnsi="Times New Roman" w:cs="Times New Roman"/>
        </w:rPr>
        <w:t xml:space="preserve"> Century Rhetoric,</w:t>
      </w:r>
      <w:r w:rsidR="008A2898" w:rsidRPr="007451B9">
        <w:rPr>
          <w:rFonts w:ascii="Times New Roman" w:hAnsi="Times New Roman" w:cs="Times New Roman"/>
        </w:rPr>
        <w:t xml:space="preserve"> </w:t>
      </w:r>
      <w:r w:rsidR="008A2898">
        <w:rPr>
          <w:rFonts w:ascii="Times New Roman" w:hAnsi="Times New Roman" w:cs="Times New Roman"/>
        </w:rPr>
        <w:t>Community Literacy</w:t>
      </w:r>
      <w:r w:rsidR="008A2898" w:rsidRPr="007451B9">
        <w:rPr>
          <w:rFonts w:ascii="Times New Roman" w:hAnsi="Times New Roman" w:cs="Times New Roman"/>
        </w:rPr>
        <w:t xml:space="preserve">, </w:t>
      </w:r>
      <w:r w:rsidR="008A2898">
        <w:rPr>
          <w:rFonts w:ascii="Times New Roman" w:hAnsi="Times New Roman" w:cs="Times New Roman"/>
        </w:rPr>
        <w:t>Feminist Historiography, Cultural Rhetorics, Writing Centers and the University.</w:t>
      </w:r>
    </w:p>
    <w:p w14:paraId="0D8A4E26" w14:textId="77777777" w:rsidR="00F4604F" w:rsidRDefault="00F4604F" w:rsidP="00F4604F">
      <w:pPr>
        <w:rPr>
          <w:rFonts w:ascii="Times New Roman" w:hAnsi="Times New Roman" w:cs="Times New Roman"/>
        </w:rPr>
      </w:pPr>
    </w:p>
    <w:p w14:paraId="3906576A" w14:textId="68514604" w:rsidR="00763EC5" w:rsidRDefault="00763EC5" w:rsidP="00F4604F">
      <w:pPr>
        <w:rPr>
          <w:rFonts w:ascii="Times New Roman" w:hAnsi="Times New Roman" w:cs="Times New Roman"/>
          <w:b/>
          <w:i/>
        </w:rPr>
      </w:pPr>
      <w:r w:rsidRPr="00E03CCC">
        <w:rPr>
          <w:rFonts w:ascii="Times New Roman" w:hAnsi="Times New Roman" w:cs="Times New Roman"/>
          <w:b/>
          <w:i/>
        </w:rPr>
        <w:t>3.</w:t>
      </w:r>
      <w:r w:rsidR="00E03CCC">
        <w:rPr>
          <w:rFonts w:ascii="Times New Roman" w:hAnsi="Times New Roman" w:cs="Times New Roman"/>
          <w:b/>
          <w:i/>
        </w:rPr>
        <w:t xml:space="preserve"> Focus</w:t>
      </w:r>
      <w:r w:rsidRPr="00E03CCC">
        <w:rPr>
          <w:rFonts w:ascii="Times New Roman" w:hAnsi="Times New Roman" w:cs="Times New Roman"/>
          <w:b/>
          <w:i/>
        </w:rPr>
        <w:t xml:space="preserve"> </w:t>
      </w:r>
      <w:r w:rsidR="00E03CCC">
        <w:rPr>
          <w:rFonts w:ascii="Times New Roman" w:hAnsi="Times New Roman" w:cs="Times New Roman"/>
          <w:b/>
          <w:i/>
        </w:rPr>
        <w:t>Section</w:t>
      </w:r>
    </w:p>
    <w:p w14:paraId="475C71EB" w14:textId="2D474AB6" w:rsidR="00E03CCC" w:rsidRDefault="00E03CCC" w:rsidP="00E03CCC">
      <w:pPr>
        <w:rPr>
          <w:rFonts w:ascii="Times New Roman" w:hAnsi="Times New Roman" w:cs="Times New Roman"/>
        </w:rPr>
      </w:pPr>
      <w:r>
        <w:rPr>
          <w:rFonts w:ascii="Times New Roman" w:hAnsi="Times New Roman" w:cs="Times New Roman"/>
        </w:rPr>
        <w:t>The focus section includes framing questions, a reading list, and an annotated bibliography.</w:t>
      </w:r>
    </w:p>
    <w:p w14:paraId="2D9EFCFE" w14:textId="77777777" w:rsidR="00E03CCC" w:rsidRPr="00E03CCC" w:rsidRDefault="00E03CCC" w:rsidP="00F4604F">
      <w:pPr>
        <w:rPr>
          <w:rFonts w:ascii="Times New Roman" w:hAnsi="Times New Roman" w:cs="Times New Roman"/>
          <w:b/>
          <w:i/>
        </w:rPr>
      </w:pPr>
    </w:p>
    <w:p w14:paraId="78615EF0" w14:textId="69414048" w:rsidR="00F4604F" w:rsidRPr="000F1DAA" w:rsidRDefault="00F4604F" w:rsidP="00F4604F">
      <w:pPr>
        <w:rPr>
          <w:rFonts w:ascii="Times New Roman" w:hAnsi="Times New Roman" w:cs="Times New Roman"/>
          <w:i/>
        </w:rPr>
      </w:pPr>
      <w:r w:rsidRPr="000F1DAA">
        <w:rPr>
          <w:rFonts w:ascii="Times New Roman" w:hAnsi="Times New Roman" w:cs="Times New Roman"/>
          <w:i/>
        </w:rPr>
        <w:t>Questions for the Focus Section</w:t>
      </w:r>
    </w:p>
    <w:p w14:paraId="5D884CCB" w14:textId="4759AB52" w:rsidR="00CB629D" w:rsidRDefault="00F4604F" w:rsidP="00F4604F">
      <w:pPr>
        <w:rPr>
          <w:rFonts w:ascii="Times New Roman" w:hAnsi="Times New Roman" w:cs="Times New Roman"/>
          <w:b/>
        </w:rPr>
      </w:pPr>
      <w:r>
        <w:rPr>
          <w:rFonts w:ascii="Times New Roman" w:hAnsi="Times New Roman" w:cs="Times New Roman"/>
        </w:rPr>
        <w:t>Following the same purpose and procedure as the field section, the focus</w:t>
      </w:r>
      <w:r w:rsidRPr="007451B9">
        <w:rPr>
          <w:rFonts w:ascii="Times New Roman" w:hAnsi="Times New Roman" w:cs="Times New Roman"/>
        </w:rPr>
        <w:t xml:space="preserve"> list </w:t>
      </w:r>
      <w:r w:rsidR="00B4755D">
        <w:rPr>
          <w:rFonts w:ascii="Times New Roman" w:hAnsi="Times New Roman" w:cs="Times New Roman"/>
        </w:rPr>
        <w:t>establishes an area of expertise within the f</w:t>
      </w:r>
      <w:r w:rsidRPr="007451B9">
        <w:rPr>
          <w:rFonts w:ascii="Times New Roman" w:hAnsi="Times New Roman" w:cs="Times New Roman"/>
        </w:rPr>
        <w:t xml:space="preserve">ield to which </w:t>
      </w:r>
      <w:r w:rsidR="00E03CCC">
        <w:rPr>
          <w:rFonts w:ascii="Times New Roman" w:hAnsi="Times New Roman" w:cs="Times New Roman"/>
        </w:rPr>
        <w:t>the student</w:t>
      </w:r>
      <w:r w:rsidRPr="007451B9">
        <w:rPr>
          <w:rFonts w:ascii="Times New Roman" w:hAnsi="Times New Roman" w:cs="Times New Roman"/>
        </w:rPr>
        <w:t xml:space="preserve"> </w:t>
      </w:r>
      <w:r w:rsidR="00E03CCC">
        <w:rPr>
          <w:rFonts w:ascii="Times New Roman" w:hAnsi="Times New Roman" w:cs="Times New Roman"/>
        </w:rPr>
        <w:t>will contribute as a scholar</w:t>
      </w:r>
      <w:r w:rsidRPr="007451B9">
        <w:rPr>
          <w:rFonts w:ascii="Times New Roman" w:hAnsi="Times New Roman" w:cs="Times New Roman"/>
        </w:rPr>
        <w:t xml:space="preserve">. Examples might include </w:t>
      </w:r>
      <w:r>
        <w:rPr>
          <w:rFonts w:ascii="Times New Roman" w:hAnsi="Times New Roman" w:cs="Times New Roman"/>
        </w:rPr>
        <w:t>Latinx Rhetorics,</w:t>
      </w:r>
      <w:r w:rsidR="00872005">
        <w:rPr>
          <w:rFonts w:ascii="Times New Roman" w:hAnsi="Times New Roman" w:cs="Times New Roman"/>
        </w:rPr>
        <w:t xml:space="preserve"> </w:t>
      </w:r>
      <w:r>
        <w:rPr>
          <w:rFonts w:ascii="Times New Roman" w:hAnsi="Times New Roman" w:cs="Times New Roman"/>
        </w:rPr>
        <w:t>Memory Studies</w:t>
      </w:r>
      <w:r w:rsidRPr="007451B9">
        <w:rPr>
          <w:rFonts w:ascii="Times New Roman" w:hAnsi="Times New Roman" w:cs="Times New Roman"/>
        </w:rPr>
        <w:t xml:space="preserve">, </w:t>
      </w:r>
      <w:r>
        <w:rPr>
          <w:rFonts w:ascii="Times New Roman" w:hAnsi="Times New Roman" w:cs="Times New Roman"/>
        </w:rPr>
        <w:t>Disability and Composition</w:t>
      </w:r>
      <w:r w:rsidRPr="007451B9">
        <w:rPr>
          <w:rFonts w:ascii="Times New Roman" w:hAnsi="Times New Roman" w:cs="Times New Roman"/>
        </w:rPr>
        <w:t>,</w:t>
      </w:r>
      <w:r>
        <w:rPr>
          <w:rFonts w:ascii="Times New Roman" w:hAnsi="Times New Roman" w:cs="Times New Roman"/>
        </w:rPr>
        <w:t xml:space="preserve"> Food and Feminist Rhetoric,</w:t>
      </w:r>
      <w:r w:rsidRPr="007451B9">
        <w:rPr>
          <w:rFonts w:ascii="Times New Roman" w:hAnsi="Times New Roman" w:cs="Times New Roman"/>
        </w:rPr>
        <w:t xml:space="preserve"> </w:t>
      </w:r>
      <w:r>
        <w:rPr>
          <w:rFonts w:ascii="Times New Roman" w:hAnsi="Times New Roman" w:cs="Times New Roman"/>
        </w:rPr>
        <w:t>the Rhetoric of Podcasts</w:t>
      </w:r>
      <w:r w:rsidRPr="007451B9">
        <w:rPr>
          <w:rFonts w:ascii="Times New Roman" w:hAnsi="Times New Roman" w:cs="Times New Roman"/>
        </w:rPr>
        <w:t>.</w:t>
      </w:r>
      <w:r>
        <w:rPr>
          <w:rFonts w:ascii="Times New Roman" w:hAnsi="Times New Roman" w:cs="Times New Roman"/>
        </w:rPr>
        <w:t xml:space="preserve">  </w:t>
      </w:r>
      <w:r w:rsidR="00CB629D" w:rsidRPr="00F4604F">
        <w:rPr>
          <w:rFonts w:ascii="Times New Roman" w:hAnsi="Times New Roman" w:cs="Times New Roman"/>
          <w:b/>
        </w:rPr>
        <w:t xml:space="preserve"> </w:t>
      </w:r>
    </w:p>
    <w:p w14:paraId="0FC5DFA3" w14:textId="77777777" w:rsidR="00B4755D" w:rsidRDefault="00B4755D" w:rsidP="00F4604F">
      <w:pPr>
        <w:rPr>
          <w:rFonts w:ascii="Times New Roman" w:hAnsi="Times New Roman" w:cs="Times New Roman"/>
          <w:b/>
        </w:rPr>
      </w:pPr>
    </w:p>
    <w:p w14:paraId="438C05E8" w14:textId="77777777" w:rsidR="00872005" w:rsidRPr="00D020ED" w:rsidRDefault="00872005" w:rsidP="00872005">
      <w:pPr>
        <w:rPr>
          <w:rFonts w:ascii="Times New Roman" w:hAnsi="Times New Roman" w:cs="Times New Roman"/>
          <w:i/>
        </w:rPr>
      </w:pPr>
      <w:r w:rsidRPr="00D020ED">
        <w:rPr>
          <w:rFonts w:ascii="Times New Roman" w:hAnsi="Times New Roman" w:cs="Times New Roman"/>
          <w:bCs/>
          <w:i/>
        </w:rPr>
        <w:t xml:space="preserve">Sample Focus List Questions: </w:t>
      </w:r>
      <w:r w:rsidRPr="00D020ED">
        <w:rPr>
          <w:rFonts w:ascii="Times New Roman" w:hAnsi="Times New Roman" w:cs="Times New Roman"/>
          <w:i/>
        </w:rPr>
        <w:t>Disability Rhetorics</w:t>
      </w:r>
    </w:p>
    <w:p w14:paraId="6DCB7C15" w14:textId="77777777" w:rsidR="00872005" w:rsidRPr="00872005" w:rsidRDefault="00872005" w:rsidP="00872005">
      <w:pPr>
        <w:pStyle w:val="ListParagraph"/>
        <w:numPr>
          <w:ilvl w:val="0"/>
          <w:numId w:val="11"/>
        </w:numPr>
        <w:rPr>
          <w:rFonts w:ascii="Times New Roman" w:hAnsi="Times New Roman" w:cs="Times New Roman"/>
        </w:rPr>
      </w:pPr>
      <w:r w:rsidRPr="00872005">
        <w:rPr>
          <w:rFonts w:ascii="Times New Roman" w:hAnsi="Times New Roman" w:cs="Times New Roman"/>
        </w:rPr>
        <w:t>In what ways has feminist rhetorical studies inspired and/or impacted the study of disability? How does disability studies expand feminist thought? How should we define the feminist disability studies perspective?</w:t>
      </w:r>
    </w:p>
    <w:p w14:paraId="32641390" w14:textId="77777777" w:rsidR="00872005" w:rsidRDefault="00872005" w:rsidP="00872005">
      <w:pPr>
        <w:pStyle w:val="ListParagraph"/>
        <w:numPr>
          <w:ilvl w:val="0"/>
          <w:numId w:val="11"/>
        </w:numPr>
        <w:rPr>
          <w:rFonts w:ascii="Times New Roman" w:hAnsi="Times New Roman" w:cs="Times New Roman"/>
        </w:rPr>
      </w:pPr>
      <w:r w:rsidRPr="00872005">
        <w:rPr>
          <w:rFonts w:ascii="Times New Roman" w:hAnsi="Times New Roman" w:cs="Times New Roman"/>
        </w:rPr>
        <w:t>What moral or ethical implications should the disability researcher consider when conducting qualitative research with participants who are cognitively disabled? What are the risks of narrative representation? How might researchers listen rhetorically to discourse that is co-constructed, such as with a parent/guardian, sibling, or loved one?</w:t>
      </w:r>
    </w:p>
    <w:p w14:paraId="5E604309" w14:textId="77777777" w:rsidR="00D020ED" w:rsidRDefault="00D020ED" w:rsidP="00D020ED">
      <w:pPr>
        <w:rPr>
          <w:rFonts w:ascii="Times New Roman" w:hAnsi="Times New Roman" w:cs="Times New Roman"/>
        </w:rPr>
      </w:pPr>
    </w:p>
    <w:p w14:paraId="560E434D" w14:textId="1714CD34" w:rsidR="000D2E4C" w:rsidRPr="000D2E4C" w:rsidRDefault="000D2E4C" w:rsidP="00CB629D">
      <w:pPr>
        <w:rPr>
          <w:rFonts w:ascii="Times New Roman" w:hAnsi="Times New Roman" w:cs="Times New Roman"/>
          <w:bCs/>
          <w:i/>
        </w:rPr>
      </w:pPr>
      <w:r>
        <w:rPr>
          <w:rFonts w:ascii="Times New Roman" w:hAnsi="Times New Roman" w:cs="Times New Roman"/>
          <w:bCs/>
          <w:i/>
        </w:rPr>
        <w:t>The Focus List</w:t>
      </w:r>
    </w:p>
    <w:p w14:paraId="6739C304" w14:textId="7853BC46" w:rsidR="00CB629D" w:rsidRDefault="00D020ED" w:rsidP="00CB629D">
      <w:pPr>
        <w:rPr>
          <w:rFonts w:ascii="Times New Roman" w:hAnsi="Times New Roman" w:cs="Times New Roman"/>
        </w:rPr>
      </w:pPr>
      <w:r>
        <w:rPr>
          <w:rFonts w:ascii="Times New Roman" w:hAnsi="Times New Roman" w:cs="Times New Roman"/>
        </w:rPr>
        <w:t>T</w:t>
      </w:r>
      <w:r w:rsidRPr="00DD0C90">
        <w:rPr>
          <w:rFonts w:ascii="Times New Roman" w:hAnsi="Times New Roman" w:cs="Times New Roman"/>
        </w:rPr>
        <w:t xml:space="preserve">he </w:t>
      </w:r>
      <w:r>
        <w:rPr>
          <w:rFonts w:ascii="Times New Roman" w:hAnsi="Times New Roman" w:cs="Times New Roman"/>
        </w:rPr>
        <w:t>focus</w:t>
      </w:r>
      <w:r w:rsidRPr="00DD0C90">
        <w:rPr>
          <w:rFonts w:ascii="Times New Roman" w:hAnsi="Times New Roman" w:cs="Times New Roman"/>
        </w:rPr>
        <w:t xml:space="preserve"> list should consist of </w:t>
      </w:r>
      <w:r>
        <w:rPr>
          <w:rFonts w:ascii="Times New Roman" w:hAnsi="Times New Roman" w:cs="Times New Roman"/>
        </w:rPr>
        <w:t>20-30 foundational and</w:t>
      </w:r>
      <w:r w:rsidR="001356C9">
        <w:rPr>
          <w:rFonts w:ascii="Times New Roman" w:hAnsi="Times New Roman" w:cs="Times New Roman"/>
        </w:rPr>
        <w:t>/or</w:t>
      </w:r>
      <w:r>
        <w:rPr>
          <w:rFonts w:ascii="Times New Roman" w:hAnsi="Times New Roman" w:cs="Times New Roman"/>
        </w:rPr>
        <w:t xml:space="preserve"> </w:t>
      </w:r>
      <w:r w:rsidR="007877B2">
        <w:rPr>
          <w:rFonts w:ascii="Times New Roman" w:hAnsi="Times New Roman" w:cs="Times New Roman"/>
        </w:rPr>
        <w:t>emerging</w:t>
      </w:r>
      <w:r w:rsidRPr="00DD0C90">
        <w:rPr>
          <w:rFonts w:ascii="Times New Roman" w:hAnsi="Times New Roman" w:cs="Times New Roman"/>
        </w:rPr>
        <w:t xml:space="preserve"> </w:t>
      </w:r>
      <w:r>
        <w:rPr>
          <w:rFonts w:ascii="Times New Roman" w:hAnsi="Times New Roman" w:cs="Times New Roman"/>
        </w:rPr>
        <w:t xml:space="preserve">books, articles, edited chapters, or digital texts representing </w:t>
      </w:r>
      <w:r w:rsidR="002C3A94">
        <w:rPr>
          <w:rFonts w:ascii="Times New Roman" w:hAnsi="Times New Roman" w:cs="Times New Roman"/>
        </w:rPr>
        <w:t>a particular specialty</w:t>
      </w:r>
      <w:r>
        <w:rPr>
          <w:rFonts w:ascii="Times New Roman" w:hAnsi="Times New Roman" w:cs="Times New Roman"/>
        </w:rPr>
        <w:t xml:space="preserve"> in rhetoric and writing </w:t>
      </w:r>
      <w:r>
        <w:rPr>
          <w:rFonts w:ascii="Times New Roman" w:hAnsi="Times New Roman" w:cs="Times New Roman"/>
        </w:rPr>
        <w:lastRenderedPageBreak/>
        <w:t>studies—they must all be annotated</w:t>
      </w:r>
      <w:r w:rsidRPr="00DD0C90">
        <w:rPr>
          <w:rFonts w:ascii="Times New Roman" w:hAnsi="Times New Roman" w:cs="Times New Roman"/>
        </w:rPr>
        <w:t>.</w:t>
      </w:r>
      <w:r>
        <w:rPr>
          <w:rFonts w:ascii="Times New Roman" w:hAnsi="Times New Roman" w:cs="Times New Roman"/>
        </w:rPr>
        <w:br/>
      </w:r>
    </w:p>
    <w:p w14:paraId="102B60CE" w14:textId="7E3ED404" w:rsidR="00F4604F" w:rsidRPr="000F1DAA" w:rsidRDefault="00800B85" w:rsidP="00F4604F">
      <w:pPr>
        <w:rPr>
          <w:rFonts w:ascii="Times New Roman" w:hAnsi="Times New Roman" w:cs="Times New Roman"/>
          <w:bCs/>
          <w:i/>
        </w:rPr>
      </w:pPr>
      <w:r>
        <w:rPr>
          <w:rFonts w:ascii="Times New Roman" w:hAnsi="Times New Roman" w:cs="Times New Roman"/>
          <w:bCs/>
          <w:i/>
        </w:rPr>
        <w:t>Annotated Bibliographies</w:t>
      </w:r>
    </w:p>
    <w:p w14:paraId="1BABDACF" w14:textId="123605C0" w:rsidR="00B4755D" w:rsidRDefault="00F4604F" w:rsidP="00F4604F">
      <w:pPr>
        <w:rPr>
          <w:rFonts w:ascii="Times New Roman" w:hAnsi="Times New Roman" w:cs="Times New Roman"/>
        </w:rPr>
      </w:pPr>
      <w:r>
        <w:rPr>
          <w:rFonts w:ascii="Times New Roman" w:hAnsi="Times New Roman" w:cs="Times New Roman"/>
        </w:rPr>
        <w:t>Every item on the field and focus list should be annotated. Annotations should be</w:t>
      </w:r>
      <w:r w:rsidRPr="00DD0C90">
        <w:rPr>
          <w:rFonts w:ascii="Times New Roman" w:hAnsi="Times New Roman" w:cs="Times New Roman"/>
        </w:rPr>
        <w:t xml:space="preserve"> a full paragraph (300-350 words), following standard bibliographic form (i.e., citing author, title, and publication information for each item). The purpose of the annotated bibliography is to provide a detailed synopsis of texts, including key arguments, terms, ideas</w:t>
      </w:r>
      <w:r>
        <w:rPr>
          <w:rFonts w:ascii="Times New Roman" w:hAnsi="Times New Roman" w:cs="Times New Roman"/>
        </w:rPr>
        <w:t xml:space="preserve"> and connections to other texts</w:t>
      </w:r>
      <w:r w:rsidRPr="00DD0C90">
        <w:rPr>
          <w:rFonts w:ascii="Times New Roman" w:hAnsi="Times New Roman" w:cs="Times New Roman"/>
        </w:rPr>
        <w:t xml:space="preserve"> that can then be referred to in writing the dissertation or in preparing for job interviews.</w:t>
      </w:r>
      <w:r>
        <w:rPr>
          <w:rFonts w:ascii="Times New Roman" w:hAnsi="Times New Roman" w:cs="Times New Roman"/>
        </w:rPr>
        <w:t xml:space="preserve"> </w:t>
      </w:r>
      <w:r w:rsidR="00EB1814">
        <w:rPr>
          <w:rFonts w:ascii="Times New Roman" w:hAnsi="Times New Roman" w:cs="Times New Roman"/>
        </w:rPr>
        <w:t>When appropriate, a</w:t>
      </w:r>
      <w:r>
        <w:rPr>
          <w:rFonts w:ascii="Times New Roman" w:hAnsi="Times New Roman" w:cs="Times New Roman"/>
        </w:rPr>
        <w:t xml:space="preserve">nnotations </w:t>
      </w:r>
      <w:r w:rsidR="00EB1814">
        <w:rPr>
          <w:rFonts w:ascii="Times New Roman" w:hAnsi="Times New Roman" w:cs="Times New Roman"/>
        </w:rPr>
        <w:t>can</w:t>
      </w:r>
      <w:r>
        <w:rPr>
          <w:rFonts w:ascii="Times New Roman" w:hAnsi="Times New Roman" w:cs="Times New Roman"/>
        </w:rPr>
        <w:t xml:space="preserve"> make reference to how texts inform </w:t>
      </w:r>
      <w:r w:rsidR="000D2E4C">
        <w:rPr>
          <w:rFonts w:ascii="Times New Roman" w:hAnsi="Times New Roman" w:cs="Times New Roman"/>
        </w:rPr>
        <w:t>the student’s</w:t>
      </w:r>
      <w:r>
        <w:rPr>
          <w:rFonts w:ascii="Times New Roman" w:hAnsi="Times New Roman" w:cs="Times New Roman"/>
        </w:rPr>
        <w:t xml:space="preserve"> thinking about the framing questions.</w:t>
      </w:r>
    </w:p>
    <w:p w14:paraId="3AF035B7" w14:textId="77777777" w:rsidR="00B4755D" w:rsidRDefault="00B4755D" w:rsidP="00F4604F">
      <w:pPr>
        <w:rPr>
          <w:rFonts w:ascii="Times New Roman" w:hAnsi="Times New Roman" w:cs="Times New Roman"/>
        </w:rPr>
      </w:pPr>
    </w:p>
    <w:p w14:paraId="69FC9FE9" w14:textId="29338826" w:rsidR="009D0322" w:rsidRDefault="000F1DAA" w:rsidP="00B4755D">
      <w:pPr>
        <w:rPr>
          <w:rFonts w:ascii="Times New Roman" w:hAnsi="Times New Roman" w:cs="Times New Roman"/>
          <w:b/>
          <w:bCs/>
          <w:i/>
        </w:rPr>
      </w:pPr>
      <w:r w:rsidRPr="00106496">
        <w:rPr>
          <w:rFonts w:ascii="Times New Roman" w:hAnsi="Times New Roman" w:cs="Times New Roman"/>
          <w:b/>
          <w:bCs/>
          <w:i/>
        </w:rPr>
        <w:t>4.</w:t>
      </w:r>
      <w:r w:rsidR="009D0322" w:rsidRPr="00106496">
        <w:rPr>
          <w:rFonts w:ascii="Times New Roman" w:hAnsi="Times New Roman" w:cs="Times New Roman"/>
          <w:b/>
          <w:bCs/>
          <w:i/>
        </w:rPr>
        <w:t xml:space="preserve"> </w:t>
      </w:r>
      <w:r w:rsidRPr="00106496">
        <w:rPr>
          <w:rFonts w:ascii="Times New Roman" w:hAnsi="Times New Roman" w:cs="Times New Roman"/>
          <w:b/>
          <w:bCs/>
          <w:i/>
        </w:rPr>
        <w:t xml:space="preserve"> </w:t>
      </w:r>
      <w:r w:rsidR="009D0322" w:rsidRPr="00106496">
        <w:rPr>
          <w:rFonts w:ascii="Times New Roman" w:hAnsi="Times New Roman" w:cs="Times New Roman"/>
          <w:b/>
          <w:bCs/>
          <w:i/>
        </w:rPr>
        <w:t>Scholarly Essay(s)</w:t>
      </w:r>
    </w:p>
    <w:p w14:paraId="67951C0E" w14:textId="785181A4" w:rsidR="009D0322" w:rsidRPr="00D020ED" w:rsidRDefault="00D020ED" w:rsidP="00B4755D">
      <w:pPr>
        <w:rPr>
          <w:rFonts w:ascii="Times New Roman" w:hAnsi="Times New Roman" w:cs="Times New Roman"/>
          <w:iCs/>
        </w:rPr>
      </w:pPr>
      <w:r w:rsidRPr="00747137">
        <w:rPr>
          <w:rFonts w:ascii="Times New Roman" w:hAnsi="Times New Roman" w:cs="Times New Roman"/>
          <w:iCs/>
        </w:rPr>
        <w:t xml:space="preserve">The </w:t>
      </w:r>
      <w:r>
        <w:rPr>
          <w:rFonts w:ascii="Times New Roman" w:hAnsi="Times New Roman" w:cs="Times New Roman"/>
          <w:iCs/>
        </w:rPr>
        <w:t xml:space="preserve">purpose of the scholarly essay(s) is to give the student an opportunity to draw connections across the two reading lists (in the case of one 25-30 page major essay) or within each list (in the case of two 12-15 page minor essays). Rather than making a grand overview of the terrain, the essay(s) should make an argument. The argument might be about </w:t>
      </w:r>
      <w:r w:rsidR="00106496">
        <w:rPr>
          <w:rFonts w:ascii="Times New Roman" w:hAnsi="Times New Roman" w:cs="Times New Roman"/>
          <w:iCs/>
        </w:rPr>
        <w:t>gaps</w:t>
      </w:r>
      <w:r>
        <w:rPr>
          <w:rFonts w:ascii="Times New Roman" w:hAnsi="Times New Roman" w:cs="Times New Roman"/>
          <w:iCs/>
        </w:rPr>
        <w:t xml:space="preserve"> that could be </w:t>
      </w:r>
      <w:r w:rsidR="00106496">
        <w:rPr>
          <w:rFonts w:ascii="Times New Roman" w:hAnsi="Times New Roman" w:cs="Times New Roman"/>
          <w:iCs/>
        </w:rPr>
        <w:t>filled</w:t>
      </w:r>
      <w:r>
        <w:rPr>
          <w:rFonts w:ascii="Times New Roman" w:hAnsi="Times New Roman" w:cs="Times New Roman"/>
          <w:iCs/>
        </w:rPr>
        <w:t>,</w:t>
      </w:r>
      <w:r w:rsidR="00106496">
        <w:rPr>
          <w:rFonts w:ascii="Times New Roman" w:hAnsi="Times New Roman" w:cs="Times New Roman"/>
          <w:iCs/>
        </w:rPr>
        <w:t xml:space="preserve"> promising intersections with scholarship from other disciplines,</w:t>
      </w:r>
      <w:r>
        <w:rPr>
          <w:rFonts w:ascii="Times New Roman" w:hAnsi="Times New Roman" w:cs="Times New Roman"/>
          <w:iCs/>
        </w:rPr>
        <w:t xml:space="preserve"> earlier moments in the development of a field that should be </w:t>
      </w:r>
      <w:r w:rsidR="00106496">
        <w:rPr>
          <w:rFonts w:ascii="Times New Roman" w:hAnsi="Times New Roman" w:cs="Times New Roman"/>
          <w:iCs/>
        </w:rPr>
        <w:t>reclaimed</w:t>
      </w:r>
      <w:r>
        <w:rPr>
          <w:rFonts w:ascii="Times New Roman" w:hAnsi="Times New Roman" w:cs="Times New Roman"/>
          <w:iCs/>
        </w:rPr>
        <w:t>, innovations in the major field that impact where the focus area could go, and so forth. The scholarly essay(s) must be documented using consistent citation form</w:t>
      </w:r>
      <w:r w:rsidR="00C94518">
        <w:rPr>
          <w:rFonts w:ascii="Times New Roman" w:hAnsi="Times New Roman" w:cs="Times New Roman"/>
          <w:iCs/>
        </w:rPr>
        <w:t>atting</w:t>
      </w:r>
      <w:r>
        <w:rPr>
          <w:rFonts w:ascii="Times New Roman" w:hAnsi="Times New Roman" w:cs="Times New Roman"/>
          <w:iCs/>
        </w:rPr>
        <w:t xml:space="preserve"> </w:t>
      </w:r>
      <w:r w:rsidR="00106496">
        <w:rPr>
          <w:rFonts w:ascii="Times New Roman" w:hAnsi="Times New Roman" w:cs="Times New Roman"/>
          <w:iCs/>
        </w:rPr>
        <w:t>and include a works cited page</w:t>
      </w:r>
      <w:r w:rsidR="001A6727">
        <w:rPr>
          <w:rFonts w:ascii="Times New Roman" w:hAnsi="Times New Roman" w:cs="Times New Roman"/>
          <w:iCs/>
        </w:rPr>
        <w:t xml:space="preserve"> (not included in page count)</w:t>
      </w:r>
      <w:r w:rsidR="00106496">
        <w:rPr>
          <w:rFonts w:ascii="Times New Roman" w:hAnsi="Times New Roman" w:cs="Times New Roman"/>
          <w:iCs/>
        </w:rPr>
        <w:t>.</w:t>
      </w:r>
    </w:p>
    <w:p w14:paraId="54DB1A60" w14:textId="77777777" w:rsidR="00D020ED" w:rsidRDefault="00D020ED" w:rsidP="00B4755D">
      <w:pPr>
        <w:rPr>
          <w:rFonts w:ascii="Times New Roman" w:hAnsi="Times New Roman" w:cs="Times New Roman"/>
          <w:b/>
          <w:bCs/>
          <w:i/>
        </w:rPr>
      </w:pPr>
    </w:p>
    <w:p w14:paraId="1894AC19" w14:textId="68EF10E2" w:rsidR="00B4755D" w:rsidRPr="000F1DAA" w:rsidRDefault="009D0322" w:rsidP="00B4755D">
      <w:pPr>
        <w:rPr>
          <w:rFonts w:ascii="Times New Roman" w:hAnsi="Times New Roman" w:cs="Times New Roman"/>
          <w:b/>
          <w:bCs/>
          <w:i/>
        </w:rPr>
      </w:pPr>
      <w:r>
        <w:rPr>
          <w:rFonts w:ascii="Times New Roman" w:hAnsi="Times New Roman" w:cs="Times New Roman"/>
          <w:b/>
          <w:bCs/>
          <w:i/>
        </w:rPr>
        <w:t xml:space="preserve">5. </w:t>
      </w:r>
      <w:r w:rsidR="001D5432" w:rsidRPr="000F1DAA">
        <w:rPr>
          <w:rFonts w:ascii="Times New Roman" w:hAnsi="Times New Roman" w:cs="Times New Roman"/>
          <w:b/>
          <w:bCs/>
          <w:i/>
        </w:rPr>
        <w:t>Syllabi</w:t>
      </w:r>
    </w:p>
    <w:p w14:paraId="1A9AF814" w14:textId="62E2932F" w:rsidR="00B4755D" w:rsidRDefault="00B4755D" w:rsidP="00B4755D">
      <w:pPr>
        <w:rPr>
          <w:rFonts w:ascii="Times New Roman" w:hAnsi="Times New Roman" w:cs="Times New Roman"/>
        </w:rPr>
      </w:pPr>
      <w:r w:rsidRPr="00DD0C90">
        <w:rPr>
          <w:rFonts w:ascii="Times New Roman" w:hAnsi="Times New Roman" w:cs="Times New Roman"/>
        </w:rPr>
        <w:t xml:space="preserve">Drawing from the </w:t>
      </w:r>
      <w:r>
        <w:rPr>
          <w:rFonts w:ascii="Times New Roman" w:hAnsi="Times New Roman" w:cs="Times New Roman"/>
        </w:rPr>
        <w:t>field</w:t>
      </w:r>
      <w:r w:rsidRPr="00DD0C90">
        <w:rPr>
          <w:rFonts w:ascii="Times New Roman" w:hAnsi="Times New Roman" w:cs="Times New Roman"/>
        </w:rPr>
        <w:t xml:space="preserve"> list, the </w:t>
      </w:r>
      <w:r w:rsidR="00106496">
        <w:rPr>
          <w:rFonts w:ascii="Times New Roman" w:hAnsi="Times New Roman" w:cs="Times New Roman"/>
        </w:rPr>
        <w:t>student</w:t>
      </w:r>
      <w:r w:rsidRPr="00DD0C90">
        <w:rPr>
          <w:rFonts w:ascii="Times New Roman" w:hAnsi="Times New Roman" w:cs="Times New Roman"/>
        </w:rPr>
        <w:t xml:space="preserve"> will design a</w:t>
      </w:r>
      <w:r w:rsidR="00236470">
        <w:rPr>
          <w:rFonts w:ascii="Times New Roman" w:hAnsi="Times New Roman" w:cs="Times New Roman"/>
        </w:rPr>
        <w:t>n</w:t>
      </w:r>
      <w:r w:rsidRPr="00DD0C90">
        <w:rPr>
          <w:rFonts w:ascii="Times New Roman" w:hAnsi="Times New Roman" w:cs="Times New Roman"/>
        </w:rPr>
        <w:t xml:space="preserve"> </w:t>
      </w:r>
      <w:r w:rsidR="00236470">
        <w:rPr>
          <w:rFonts w:ascii="Times New Roman" w:hAnsi="Times New Roman" w:cs="Times New Roman"/>
        </w:rPr>
        <w:t>advanced</w:t>
      </w:r>
      <w:r w:rsidRPr="00DD0C90">
        <w:rPr>
          <w:rFonts w:ascii="Times New Roman" w:hAnsi="Times New Roman" w:cs="Times New Roman"/>
        </w:rPr>
        <w:t xml:space="preserve"> undergraduate </w:t>
      </w:r>
      <w:r w:rsidR="00236470">
        <w:rPr>
          <w:rFonts w:ascii="Times New Roman" w:hAnsi="Times New Roman" w:cs="Times New Roman"/>
        </w:rPr>
        <w:t>course. Drawing from</w:t>
      </w:r>
      <w:r w:rsidRPr="00DD0C90">
        <w:rPr>
          <w:rFonts w:ascii="Times New Roman" w:hAnsi="Times New Roman" w:cs="Times New Roman"/>
        </w:rPr>
        <w:t xml:space="preserve"> the </w:t>
      </w:r>
      <w:r w:rsidR="00236470">
        <w:rPr>
          <w:rFonts w:ascii="Times New Roman" w:hAnsi="Times New Roman" w:cs="Times New Roman"/>
        </w:rPr>
        <w:t xml:space="preserve">focus list, the </w:t>
      </w:r>
      <w:r w:rsidR="00106496">
        <w:rPr>
          <w:rFonts w:ascii="Times New Roman" w:hAnsi="Times New Roman" w:cs="Times New Roman"/>
        </w:rPr>
        <w:t>student</w:t>
      </w:r>
      <w:r w:rsidR="00236470">
        <w:rPr>
          <w:rFonts w:ascii="Times New Roman" w:hAnsi="Times New Roman" w:cs="Times New Roman"/>
        </w:rPr>
        <w:t xml:space="preserve"> will design a graduate seminar</w:t>
      </w:r>
      <w:r w:rsidRPr="00DD0C90">
        <w:rPr>
          <w:rFonts w:ascii="Times New Roman" w:hAnsi="Times New Roman" w:cs="Times New Roman"/>
        </w:rPr>
        <w:t xml:space="preserve">. </w:t>
      </w:r>
      <w:r w:rsidR="00236470" w:rsidRPr="00DD0C90">
        <w:rPr>
          <w:rFonts w:ascii="Times New Roman" w:hAnsi="Times New Roman" w:cs="Times New Roman"/>
        </w:rPr>
        <w:t xml:space="preserve">At a minimum, </w:t>
      </w:r>
      <w:r w:rsidR="00AE608E">
        <w:rPr>
          <w:rFonts w:ascii="Times New Roman" w:hAnsi="Times New Roman" w:cs="Times New Roman"/>
        </w:rPr>
        <w:t>both</w:t>
      </w:r>
      <w:r w:rsidR="00236470" w:rsidRPr="00DD0C90">
        <w:rPr>
          <w:rFonts w:ascii="Times New Roman" w:hAnsi="Times New Roman" w:cs="Times New Roman"/>
        </w:rPr>
        <w:t xml:space="preserve"> syllabi should include</w:t>
      </w:r>
      <w:r w:rsidR="00236470">
        <w:rPr>
          <w:rFonts w:ascii="Times New Roman" w:hAnsi="Times New Roman" w:cs="Times New Roman"/>
        </w:rPr>
        <w:t>:</w:t>
      </w:r>
      <w:r w:rsidR="00236470" w:rsidRPr="00DD0C90">
        <w:rPr>
          <w:rFonts w:ascii="Times New Roman" w:hAnsi="Times New Roman" w:cs="Times New Roman"/>
        </w:rPr>
        <w:t xml:space="preserve"> course title, course description with explicit goals, list of required texts, brief descriptions of assignments, grading scheme with weights of assig</w:t>
      </w:r>
      <w:r w:rsidR="00236470">
        <w:rPr>
          <w:rFonts w:ascii="Times New Roman" w:hAnsi="Times New Roman" w:cs="Times New Roman"/>
        </w:rPr>
        <w:t xml:space="preserve">nments, and reading schedule. </w:t>
      </w:r>
      <w:r w:rsidR="00AE608E">
        <w:rPr>
          <w:rFonts w:ascii="Times New Roman" w:hAnsi="Times New Roman" w:cs="Times New Roman"/>
        </w:rPr>
        <w:t>The student is</w:t>
      </w:r>
      <w:r w:rsidR="00236470">
        <w:rPr>
          <w:rFonts w:ascii="Times New Roman" w:hAnsi="Times New Roman" w:cs="Times New Roman"/>
        </w:rPr>
        <w:t xml:space="preserve"> encouraged to ask advisors to review their undergraduate and graduate syllabi as models.</w:t>
      </w:r>
      <w:r w:rsidR="008D7AA9">
        <w:rPr>
          <w:rFonts w:ascii="Times New Roman" w:hAnsi="Times New Roman" w:cs="Times New Roman"/>
        </w:rPr>
        <w:t xml:space="preserve"> </w:t>
      </w:r>
      <w:r w:rsidR="008D7AA9" w:rsidRPr="008D7AA9">
        <w:rPr>
          <w:rFonts w:ascii="Times New Roman" w:hAnsi="Times New Roman" w:cs="Times New Roman"/>
        </w:rPr>
        <w:t xml:space="preserve">If </w:t>
      </w:r>
      <w:r w:rsidR="00AE608E">
        <w:rPr>
          <w:rFonts w:ascii="Times New Roman" w:hAnsi="Times New Roman" w:cs="Times New Roman"/>
        </w:rPr>
        <w:t>the student</w:t>
      </w:r>
      <w:r w:rsidR="008D7AA9" w:rsidRPr="008D7AA9">
        <w:rPr>
          <w:rFonts w:ascii="Times New Roman" w:hAnsi="Times New Roman" w:cs="Times New Roman"/>
        </w:rPr>
        <w:t xml:space="preserve"> </w:t>
      </w:r>
      <w:r w:rsidR="00AE608E">
        <w:rPr>
          <w:rFonts w:ascii="Times New Roman" w:hAnsi="Times New Roman" w:cs="Times New Roman"/>
        </w:rPr>
        <w:t>has</w:t>
      </w:r>
      <w:r w:rsidR="008D7AA9" w:rsidRPr="008D7AA9">
        <w:rPr>
          <w:rFonts w:ascii="Times New Roman" w:hAnsi="Times New Roman" w:cs="Times New Roman"/>
        </w:rPr>
        <w:t xml:space="preserve"> decided to enter a non-teaching profession upon graduating they may work with their advisor to create a professional alternative to the syllabi such as </w:t>
      </w:r>
      <w:r w:rsidR="008D7AA9" w:rsidRPr="00DD0C90">
        <w:rPr>
          <w:rFonts w:ascii="Times New Roman" w:hAnsi="Times New Roman" w:cs="Times New Roman"/>
        </w:rPr>
        <w:t>a proposal for a website, anthology, or museum exhibit.</w:t>
      </w:r>
    </w:p>
    <w:p w14:paraId="5C4C6625" w14:textId="77777777" w:rsidR="00B4755D" w:rsidRDefault="00B4755D" w:rsidP="00B4755D">
      <w:pPr>
        <w:rPr>
          <w:rFonts w:ascii="Times New Roman" w:hAnsi="Times New Roman" w:cs="Times New Roman"/>
        </w:rPr>
      </w:pPr>
    </w:p>
    <w:p w14:paraId="79F7724E" w14:textId="77777777" w:rsidR="00B4755D" w:rsidRPr="008D7AA9" w:rsidRDefault="00B4755D" w:rsidP="00B4755D">
      <w:pPr>
        <w:rPr>
          <w:rFonts w:ascii="Century Gothic" w:hAnsi="Century Gothic" w:cs="Times New Roman"/>
          <w:b/>
          <w:bCs/>
        </w:rPr>
      </w:pPr>
      <w:r w:rsidRPr="008D7AA9">
        <w:rPr>
          <w:rFonts w:ascii="Century Gothic" w:hAnsi="Century Gothic" w:cs="Times New Roman"/>
          <w:b/>
          <w:bCs/>
        </w:rPr>
        <w:t xml:space="preserve">Organization of the Portfolio </w:t>
      </w:r>
    </w:p>
    <w:p w14:paraId="24E90483" w14:textId="454ACB8D" w:rsidR="00B4755D" w:rsidRPr="00DD0C90" w:rsidRDefault="00236470" w:rsidP="00B4755D">
      <w:pPr>
        <w:rPr>
          <w:rFonts w:ascii="Times New Roman" w:hAnsi="Times New Roman" w:cs="Times New Roman"/>
        </w:rPr>
      </w:pPr>
      <w:r>
        <w:rPr>
          <w:rFonts w:ascii="Times New Roman" w:hAnsi="Times New Roman" w:cs="Times New Roman"/>
        </w:rPr>
        <w:t>The p</w:t>
      </w:r>
      <w:r w:rsidR="00B4755D">
        <w:rPr>
          <w:rFonts w:ascii="Times New Roman" w:hAnsi="Times New Roman" w:cs="Times New Roman"/>
        </w:rPr>
        <w:t>ortfolio will be</w:t>
      </w:r>
      <w:r w:rsidR="00B4755D" w:rsidRPr="00DD0C90">
        <w:rPr>
          <w:rFonts w:ascii="Times New Roman" w:hAnsi="Times New Roman" w:cs="Times New Roman"/>
        </w:rPr>
        <w:t xml:space="preserve"> paginate</w:t>
      </w:r>
      <w:r w:rsidR="00B4755D">
        <w:rPr>
          <w:rFonts w:ascii="Times New Roman" w:hAnsi="Times New Roman" w:cs="Times New Roman"/>
        </w:rPr>
        <w:t>d</w:t>
      </w:r>
      <w:r>
        <w:rPr>
          <w:rFonts w:ascii="Times New Roman" w:hAnsi="Times New Roman" w:cs="Times New Roman"/>
        </w:rPr>
        <w:t xml:space="preserve"> continuously and a table of c</w:t>
      </w:r>
      <w:r w:rsidR="00B4755D" w:rsidRPr="00DD0C90">
        <w:rPr>
          <w:rFonts w:ascii="Times New Roman" w:hAnsi="Times New Roman" w:cs="Times New Roman"/>
        </w:rPr>
        <w:t>ontents</w:t>
      </w:r>
      <w:r w:rsidR="00B4755D">
        <w:rPr>
          <w:rFonts w:ascii="Times New Roman" w:hAnsi="Times New Roman" w:cs="Times New Roman"/>
        </w:rPr>
        <w:t xml:space="preserve"> will be provided</w:t>
      </w:r>
      <w:r w:rsidR="00B4755D" w:rsidRPr="00DD0C90">
        <w:rPr>
          <w:rFonts w:ascii="Times New Roman" w:hAnsi="Times New Roman" w:cs="Times New Roman"/>
        </w:rPr>
        <w:t xml:space="preserve"> at the</w:t>
      </w:r>
      <w:r>
        <w:rPr>
          <w:rFonts w:ascii="Times New Roman" w:hAnsi="Times New Roman" w:cs="Times New Roman"/>
        </w:rPr>
        <w:t xml:space="preserve"> beginning. In most cases, the p</w:t>
      </w:r>
      <w:r w:rsidR="00B4755D" w:rsidRPr="00DD0C90">
        <w:rPr>
          <w:rFonts w:ascii="Times New Roman" w:hAnsi="Times New Roman" w:cs="Times New Roman"/>
        </w:rPr>
        <w:t xml:space="preserve">ortfolio should have </w:t>
      </w:r>
      <w:r w:rsidR="00B4755D">
        <w:rPr>
          <w:rFonts w:ascii="Times New Roman" w:hAnsi="Times New Roman" w:cs="Times New Roman"/>
        </w:rPr>
        <w:t>the</w:t>
      </w:r>
      <w:r w:rsidR="00B4755D" w:rsidRPr="00DD0C90">
        <w:rPr>
          <w:rFonts w:ascii="Times New Roman" w:hAnsi="Times New Roman" w:cs="Times New Roman"/>
        </w:rPr>
        <w:t xml:space="preserve"> items assembled in this order:</w:t>
      </w:r>
    </w:p>
    <w:p w14:paraId="1A5ED7E7" w14:textId="6FF10919" w:rsidR="00B4755D" w:rsidRPr="00236470" w:rsidRDefault="00B4755D" w:rsidP="00236470">
      <w:pPr>
        <w:pStyle w:val="ListParagraph"/>
        <w:numPr>
          <w:ilvl w:val="0"/>
          <w:numId w:val="9"/>
        </w:numPr>
        <w:rPr>
          <w:rFonts w:ascii="Times New Roman" w:hAnsi="Times New Roman" w:cs="Times New Roman"/>
        </w:rPr>
      </w:pPr>
      <w:r w:rsidRPr="00236470">
        <w:rPr>
          <w:rFonts w:ascii="Times New Roman" w:hAnsi="Times New Roman" w:cs="Times New Roman"/>
        </w:rPr>
        <w:t>Title page</w:t>
      </w:r>
    </w:p>
    <w:p w14:paraId="438D893E" w14:textId="0CF6F71A" w:rsidR="00B4755D" w:rsidRPr="00236470" w:rsidRDefault="00B4755D" w:rsidP="00236470">
      <w:pPr>
        <w:pStyle w:val="ListParagraph"/>
        <w:numPr>
          <w:ilvl w:val="0"/>
          <w:numId w:val="9"/>
        </w:numPr>
        <w:rPr>
          <w:rFonts w:ascii="Times New Roman" w:hAnsi="Times New Roman" w:cs="Times New Roman"/>
        </w:rPr>
      </w:pPr>
      <w:r w:rsidRPr="00236470">
        <w:rPr>
          <w:rFonts w:ascii="Times New Roman" w:hAnsi="Times New Roman" w:cs="Times New Roman"/>
        </w:rPr>
        <w:t>Table of contents</w:t>
      </w:r>
    </w:p>
    <w:p w14:paraId="27D6DE93" w14:textId="7893BB57" w:rsidR="00B4755D" w:rsidRPr="00236470" w:rsidRDefault="00236470" w:rsidP="00236470">
      <w:pPr>
        <w:pStyle w:val="ListParagraph"/>
        <w:numPr>
          <w:ilvl w:val="0"/>
          <w:numId w:val="9"/>
        </w:numPr>
        <w:rPr>
          <w:rFonts w:ascii="Times New Roman" w:hAnsi="Times New Roman" w:cs="Times New Roman"/>
        </w:rPr>
      </w:pPr>
      <w:r w:rsidRPr="00236470">
        <w:rPr>
          <w:rFonts w:ascii="Times New Roman" w:hAnsi="Times New Roman" w:cs="Times New Roman"/>
        </w:rPr>
        <w:t>Cover letter</w:t>
      </w:r>
    </w:p>
    <w:p w14:paraId="79257914" w14:textId="3101E24E" w:rsidR="00B4755D" w:rsidRPr="00236470" w:rsidRDefault="00236470" w:rsidP="00236470">
      <w:pPr>
        <w:pStyle w:val="ListParagraph"/>
        <w:numPr>
          <w:ilvl w:val="0"/>
          <w:numId w:val="9"/>
        </w:numPr>
        <w:rPr>
          <w:rFonts w:ascii="Times New Roman" w:hAnsi="Times New Roman" w:cs="Times New Roman"/>
        </w:rPr>
      </w:pPr>
      <w:r w:rsidRPr="00236470">
        <w:rPr>
          <w:rFonts w:ascii="Times New Roman" w:hAnsi="Times New Roman" w:cs="Times New Roman"/>
        </w:rPr>
        <w:t>Field</w:t>
      </w:r>
      <w:r w:rsidR="00B4755D" w:rsidRPr="00236470">
        <w:rPr>
          <w:rFonts w:ascii="Times New Roman" w:hAnsi="Times New Roman" w:cs="Times New Roman"/>
        </w:rPr>
        <w:t xml:space="preserve"> list with framing questions</w:t>
      </w:r>
      <w:r w:rsidRPr="00236470">
        <w:rPr>
          <w:rFonts w:ascii="Times New Roman" w:hAnsi="Times New Roman" w:cs="Times New Roman"/>
        </w:rPr>
        <w:t xml:space="preserve"> and annotations</w:t>
      </w:r>
      <w:r w:rsidR="00B4755D" w:rsidRPr="00236470">
        <w:rPr>
          <w:rFonts w:ascii="Times New Roman" w:hAnsi="Times New Roman" w:cs="Times New Roman"/>
        </w:rPr>
        <w:t xml:space="preserve"> </w:t>
      </w:r>
    </w:p>
    <w:p w14:paraId="67959AD1" w14:textId="77777777" w:rsidR="00236470" w:rsidRDefault="00236470" w:rsidP="00236470">
      <w:pPr>
        <w:pStyle w:val="ListParagraph"/>
        <w:numPr>
          <w:ilvl w:val="0"/>
          <w:numId w:val="9"/>
        </w:numPr>
        <w:rPr>
          <w:rFonts w:ascii="Times New Roman" w:hAnsi="Times New Roman" w:cs="Times New Roman"/>
        </w:rPr>
      </w:pPr>
      <w:r w:rsidRPr="00236470">
        <w:rPr>
          <w:rFonts w:ascii="Times New Roman" w:hAnsi="Times New Roman" w:cs="Times New Roman"/>
        </w:rPr>
        <w:t>Focus list with framing questions and annotations</w:t>
      </w:r>
    </w:p>
    <w:p w14:paraId="6D22D587" w14:textId="22A40E9E" w:rsidR="00236470" w:rsidRPr="00236470" w:rsidRDefault="00236470" w:rsidP="00236470">
      <w:pPr>
        <w:pStyle w:val="ListParagraph"/>
        <w:numPr>
          <w:ilvl w:val="0"/>
          <w:numId w:val="9"/>
        </w:numPr>
        <w:rPr>
          <w:rFonts w:ascii="Times New Roman" w:hAnsi="Times New Roman" w:cs="Times New Roman"/>
        </w:rPr>
      </w:pPr>
      <w:r>
        <w:rPr>
          <w:rFonts w:ascii="Times New Roman" w:hAnsi="Times New Roman" w:cs="Times New Roman"/>
        </w:rPr>
        <w:t>Scholarly essay or essays</w:t>
      </w:r>
    </w:p>
    <w:p w14:paraId="5C6A554B" w14:textId="6C66865D" w:rsidR="00B4755D" w:rsidRPr="00236470" w:rsidRDefault="00236470" w:rsidP="00236470">
      <w:pPr>
        <w:pStyle w:val="ListParagraph"/>
        <w:numPr>
          <w:ilvl w:val="0"/>
          <w:numId w:val="9"/>
        </w:numPr>
        <w:rPr>
          <w:rFonts w:ascii="Times New Roman" w:hAnsi="Times New Roman" w:cs="Times New Roman"/>
        </w:rPr>
      </w:pPr>
      <w:r w:rsidRPr="00236470">
        <w:rPr>
          <w:rFonts w:ascii="Times New Roman" w:hAnsi="Times New Roman" w:cs="Times New Roman"/>
        </w:rPr>
        <w:t>Advanced-undergraduate</w:t>
      </w:r>
      <w:r w:rsidR="00B4755D" w:rsidRPr="00236470">
        <w:rPr>
          <w:rFonts w:ascii="Times New Roman" w:hAnsi="Times New Roman" w:cs="Times New Roman"/>
        </w:rPr>
        <w:t xml:space="preserve"> course syllabus</w:t>
      </w:r>
    </w:p>
    <w:p w14:paraId="7656F95B" w14:textId="3A158B81" w:rsidR="00B4755D" w:rsidRDefault="00236470" w:rsidP="00236470">
      <w:pPr>
        <w:pStyle w:val="ListParagraph"/>
        <w:numPr>
          <w:ilvl w:val="0"/>
          <w:numId w:val="9"/>
        </w:numPr>
        <w:rPr>
          <w:rFonts w:ascii="Times New Roman" w:hAnsi="Times New Roman" w:cs="Times New Roman"/>
        </w:rPr>
      </w:pPr>
      <w:r w:rsidRPr="00236470">
        <w:rPr>
          <w:rFonts w:ascii="Times New Roman" w:hAnsi="Times New Roman" w:cs="Times New Roman"/>
        </w:rPr>
        <w:t>Graduate</w:t>
      </w:r>
      <w:r w:rsidR="00B4755D" w:rsidRPr="00236470">
        <w:rPr>
          <w:rFonts w:ascii="Times New Roman" w:hAnsi="Times New Roman" w:cs="Times New Roman"/>
        </w:rPr>
        <w:t>-level course syllabus</w:t>
      </w:r>
    </w:p>
    <w:p w14:paraId="2D4D97FD" w14:textId="77777777" w:rsidR="00917A9D" w:rsidRDefault="00917A9D" w:rsidP="00917A9D">
      <w:pPr>
        <w:rPr>
          <w:rFonts w:ascii="Times New Roman" w:hAnsi="Times New Roman" w:cs="Times New Roman"/>
        </w:rPr>
      </w:pPr>
    </w:p>
    <w:p w14:paraId="0338A6D9" w14:textId="36679CB2" w:rsidR="00917A9D" w:rsidRPr="008D7AA9" w:rsidRDefault="00917A9D" w:rsidP="00917A9D">
      <w:pPr>
        <w:rPr>
          <w:rFonts w:ascii="Century Gothic" w:hAnsi="Century Gothic" w:cs="Times New Roman"/>
          <w:b/>
          <w:bCs/>
        </w:rPr>
      </w:pPr>
      <w:r w:rsidRPr="008D7AA9">
        <w:rPr>
          <w:rFonts w:ascii="Century Gothic" w:hAnsi="Century Gothic" w:cs="Times New Roman"/>
          <w:b/>
          <w:bCs/>
        </w:rPr>
        <w:t>Oral Exam</w:t>
      </w:r>
    </w:p>
    <w:p w14:paraId="199D9FAE" w14:textId="29355548" w:rsidR="00B03428" w:rsidRPr="00B03428" w:rsidRDefault="00EC5013" w:rsidP="00B03428">
      <w:pPr>
        <w:rPr>
          <w:rFonts w:ascii="Times New Roman" w:hAnsi="Times New Roman" w:cs="Times New Roman"/>
        </w:rPr>
      </w:pPr>
      <w:r>
        <w:rPr>
          <w:rFonts w:ascii="Times New Roman" w:hAnsi="Times New Roman" w:cs="Times New Roman"/>
        </w:rPr>
        <w:lastRenderedPageBreak/>
        <w:t>The p</w:t>
      </w:r>
      <w:r w:rsidR="00917A9D" w:rsidRPr="00106496">
        <w:rPr>
          <w:rFonts w:ascii="Times New Roman" w:hAnsi="Times New Roman" w:cs="Times New Roman"/>
        </w:rPr>
        <w:t>o</w:t>
      </w:r>
      <w:r>
        <w:rPr>
          <w:rFonts w:ascii="Times New Roman" w:hAnsi="Times New Roman" w:cs="Times New Roman"/>
        </w:rPr>
        <w:t xml:space="preserve">rtfolio should be given to the </w:t>
      </w:r>
      <w:r w:rsidR="00A13597">
        <w:rPr>
          <w:rFonts w:ascii="Times New Roman" w:hAnsi="Times New Roman" w:cs="Times New Roman"/>
        </w:rPr>
        <w:t>doctoral committee</w:t>
      </w:r>
      <w:r w:rsidR="00917A9D" w:rsidRPr="00106496">
        <w:rPr>
          <w:rFonts w:ascii="Times New Roman" w:hAnsi="Times New Roman" w:cs="Times New Roman"/>
        </w:rPr>
        <w:t xml:space="preserve"> at least four weeks before the two-hour </w:t>
      </w:r>
      <w:r>
        <w:rPr>
          <w:rFonts w:ascii="Times New Roman" w:hAnsi="Times New Roman" w:cs="Times New Roman"/>
        </w:rPr>
        <w:t>interview</w:t>
      </w:r>
      <w:r w:rsidR="00917A9D" w:rsidRPr="00106496">
        <w:rPr>
          <w:rFonts w:ascii="Times New Roman" w:hAnsi="Times New Roman" w:cs="Times New Roman"/>
        </w:rPr>
        <w:t>.</w:t>
      </w:r>
      <w:r w:rsidR="00A13597">
        <w:rPr>
          <w:rFonts w:ascii="Times New Roman" w:hAnsi="Times New Roman" w:cs="Times New Roman"/>
        </w:rPr>
        <w:t xml:space="preserve"> The exam will begin with an opening statement by the student that orients the committee to </w:t>
      </w:r>
      <w:r w:rsidR="00B03428">
        <w:rPr>
          <w:rFonts w:ascii="Times New Roman" w:hAnsi="Times New Roman" w:cs="Times New Roman"/>
        </w:rPr>
        <w:t xml:space="preserve">the </w:t>
      </w:r>
      <w:r w:rsidR="00A13597">
        <w:rPr>
          <w:rFonts w:ascii="Times New Roman" w:hAnsi="Times New Roman" w:cs="Times New Roman"/>
        </w:rPr>
        <w:t>field and focus the student has constructed and the scholarly conversations that the student’s research and teaching engage.</w:t>
      </w:r>
      <w:r w:rsidR="00B03428">
        <w:rPr>
          <w:rFonts w:ascii="Times New Roman" w:hAnsi="Times New Roman" w:cs="Times New Roman"/>
        </w:rPr>
        <w:t xml:space="preserve"> After this brief introduction, the committee members will take turns asking questions of the student based on their reading of the portfolio.</w:t>
      </w:r>
      <w:r w:rsidR="00B03428">
        <w:rPr>
          <w:rFonts w:ascii="Times New Roman" w:eastAsia="Times New Roman" w:hAnsi="Times New Roman" w:cs="Times New Roman"/>
        </w:rPr>
        <w:t xml:space="preserve"> T</w:t>
      </w:r>
      <w:r w:rsidR="00B03428" w:rsidRPr="00106496">
        <w:rPr>
          <w:rFonts w:ascii="Times New Roman" w:eastAsia="Times New Roman" w:hAnsi="Times New Roman" w:cs="Times New Roman"/>
        </w:rPr>
        <w:t>he goal</w:t>
      </w:r>
      <w:r w:rsidR="00B03428">
        <w:rPr>
          <w:rFonts w:ascii="Times New Roman" w:eastAsia="Times New Roman" w:hAnsi="Times New Roman" w:cs="Times New Roman"/>
        </w:rPr>
        <w:t xml:space="preserve"> of the interview</w:t>
      </w:r>
      <w:r w:rsidR="00B03428" w:rsidRPr="00106496">
        <w:rPr>
          <w:rFonts w:ascii="Times New Roman" w:eastAsia="Times New Roman" w:hAnsi="Times New Roman" w:cs="Times New Roman"/>
        </w:rPr>
        <w:t xml:space="preserve"> is to clarify how the student’s professional identity/agenda fits in with and contrib</w:t>
      </w:r>
      <w:r w:rsidR="00B03428">
        <w:rPr>
          <w:rFonts w:ascii="Times New Roman" w:eastAsia="Times New Roman" w:hAnsi="Times New Roman" w:cs="Times New Roman"/>
        </w:rPr>
        <w:t xml:space="preserve">utes to the discipline across </w:t>
      </w:r>
      <w:r w:rsidR="00B03428" w:rsidRPr="00106496">
        <w:rPr>
          <w:rFonts w:ascii="Times New Roman" w:eastAsia="Times New Roman" w:hAnsi="Times New Roman" w:cs="Times New Roman"/>
        </w:rPr>
        <w:t>teaching, research, and service</w:t>
      </w:r>
      <w:r w:rsidR="00B03428">
        <w:rPr>
          <w:rFonts w:ascii="Times New Roman" w:eastAsia="Times New Roman" w:hAnsi="Times New Roman" w:cs="Times New Roman"/>
        </w:rPr>
        <w:t xml:space="preserve"> (when applicable)</w:t>
      </w:r>
      <w:r w:rsidR="00B03428" w:rsidRPr="00106496">
        <w:rPr>
          <w:rFonts w:ascii="Times New Roman" w:eastAsia="Times New Roman" w:hAnsi="Times New Roman" w:cs="Times New Roman"/>
        </w:rPr>
        <w:t>.</w:t>
      </w:r>
      <w:r w:rsidR="00133832">
        <w:rPr>
          <w:rFonts w:ascii="Times New Roman" w:eastAsia="Times New Roman" w:hAnsi="Times New Roman" w:cs="Times New Roman"/>
        </w:rPr>
        <w:t xml:space="preserve"> The oral interview will end by asking the student to leave the room at which time the committee members will decide whether the exam meets expectations.</w:t>
      </w:r>
    </w:p>
    <w:p w14:paraId="63865FDE" w14:textId="77777777" w:rsidR="00B03428" w:rsidRDefault="00B03428" w:rsidP="00917A9D">
      <w:pPr>
        <w:rPr>
          <w:rFonts w:ascii="Times New Roman" w:hAnsi="Times New Roman" w:cs="Times New Roman"/>
        </w:rPr>
      </w:pPr>
    </w:p>
    <w:p w14:paraId="62527374" w14:textId="7E157183" w:rsidR="008D7AA9" w:rsidRPr="008D7AA9" w:rsidRDefault="00917A9D" w:rsidP="00917A9D">
      <w:pPr>
        <w:rPr>
          <w:rFonts w:ascii="Century Gothic" w:hAnsi="Century Gothic" w:cs="Times New Roman"/>
          <w:b/>
          <w:bCs/>
        </w:rPr>
      </w:pPr>
      <w:r w:rsidRPr="008D7AA9">
        <w:rPr>
          <w:rFonts w:ascii="Century Gothic" w:hAnsi="Century Gothic" w:cs="Times New Roman"/>
          <w:b/>
          <w:bCs/>
        </w:rPr>
        <w:t>Proposed Timetable</w:t>
      </w:r>
    </w:p>
    <w:p w14:paraId="32A9995D" w14:textId="26268F84" w:rsidR="00003E53" w:rsidRPr="008D7AA9" w:rsidRDefault="00003E53" w:rsidP="00917A9D">
      <w:pPr>
        <w:rPr>
          <w:rFonts w:ascii="Times New Roman" w:hAnsi="Times New Roman" w:cs="Times New Roman"/>
          <w:bCs/>
          <w:i/>
        </w:rPr>
      </w:pPr>
      <w:r w:rsidRPr="008D7AA9">
        <w:rPr>
          <w:rFonts w:ascii="Times New Roman" w:hAnsi="Times New Roman" w:cs="Times New Roman"/>
          <w:bCs/>
          <w:i/>
        </w:rPr>
        <w:t>Spring of 2</w:t>
      </w:r>
      <w:r w:rsidRPr="008D7AA9">
        <w:rPr>
          <w:rFonts w:ascii="Times New Roman" w:hAnsi="Times New Roman" w:cs="Times New Roman"/>
          <w:bCs/>
          <w:i/>
          <w:vertAlign w:val="superscript"/>
        </w:rPr>
        <w:t>nd</w:t>
      </w:r>
      <w:r w:rsidRPr="008D7AA9">
        <w:rPr>
          <w:rFonts w:ascii="Times New Roman" w:hAnsi="Times New Roman" w:cs="Times New Roman"/>
          <w:bCs/>
          <w:i/>
        </w:rPr>
        <w:t xml:space="preserve"> Year (4</w:t>
      </w:r>
      <w:r w:rsidRPr="008D7AA9">
        <w:rPr>
          <w:rFonts w:ascii="Times New Roman" w:hAnsi="Times New Roman" w:cs="Times New Roman"/>
          <w:bCs/>
          <w:i/>
          <w:vertAlign w:val="superscript"/>
        </w:rPr>
        <w:t>th</w:t>
      </w:r>
      <w:r w:rsidRPr="008D7AA9">
        <w:rPr>
          <w:rFonts w:ascii="Times New Roman" w:hAnsi="Times New Roman" w:cs="Times New Roman"/>
          <w:bCs/>
          <w:i/>
        </w:rPr>
        <w:t xml:space="preserve"> Semester)</w:t>
      </w:r>
    </w:p>
    <w:p w14:paraId="63A32DFA" w14:textId="4CF4EBCF" w:rsidR="00C11C11" w:rsidRPr="00C11C11" w:rsidRDefault="00C11C11" w:rsidP="00003E53">
      <w:pPr>
        <w:pStyle w:val="ListParagraph"/>
        <w:numPr>
          <w:ilvl w:val="0"/>
          <w:numId w:val="12"/>
        </w:numPr>
        <w:rPr>
          <w:rFonts w:ascii="Times New Roman" w:hAnsi="Times New Roman" w:cs="Times New Roman"/>
          <w:b/>
          <w:bCs/>
        </w:rPr>
      </w:pPr>
      <w:r>
        <w:rPr>
          <w:rFonts w:ascii="Times New Roman" w:hAnsi="Times New Roman" w:cs="Times New Roman"/>
          <w:bCs/>
        </w:rPr>
        <w:t>Student formalizes their doctoral advisory committee (three English Department faculty and one member from outside of the department).</w:t>
      </w:r>
    </w:p>
    <w:p w14:paraId="2F6D65F8" w14:textId="07B84D8A" w:rsidR="00003E53" w:rsidRPr="00003E53" w:rsidRDefault="00AE608E" w:rsidP="00003E53">
      <w:pPr>
        <w:pStyle w:val="ListParagraph"/>
        <w:numPr>
          <w:ilvl w:val="0"/>
          <w:numId w:val="12"/>
        </w:numPr>
        <w:rPr>
          <w:rFonts w:ascii="Times New Roman" w:hAnsi="Times New Roman" w:cs="Times New Roman"/>
          <w:b/>
          <w:bCs/>
        </w:rPr>
      </w:pPr>
      <w:r>
        <w:rPr>
          <w:rFonts w:ascii="Times New Roman" w:hAnsi="Times New Roman" w:cs="Times New Roman"/>
          <w:bCs/>
        </w:rPr>
        <w:t>Student</w:t>
      </w:r>
      <w:r w:rsidR="00003E53">
        <w:rPr>
          <w:rFonts w:ascii="Times New Roman" w:hAnsi="Times New Roman" w:cs="Times New Roman"/>
          <w:bCs/>
        </w:rPr>
        <w:t xml:space="preserve"> takes their final required course and exam hours with their chair to define framing questions, develop lists, and begin annotations.</w:t>
      </w:r>
    </w:p>
    <w:p w14:paraId="2B159BE5" w14:textId="770A7A2D" w:rsidR="00003E53" w:rsidRPr="00003E53" w:rsidRDefault="00003E53" w:rsidP="00003E53">
      <w:pPr>
        <w:pStyle w:val="ListParagraph"/>
        <w:numPr>
          <w:ilvl w:val="0"/>
          <w:numId w:val="12"/>
        </w:numPr>
        <w:rPr>
          <w:rFonts w:ascii="Times New Roman" w:hAnsi="Times New Roman" w:cs="Times New Roman"/>
          <w:b/>
          <w:bCs/>
        </w:rPr>
      </w:pPr>
      <w:r w:rsidRPr="00003E53">
        <w:rPr>
          <w:rFonts w:ascii="Times New Roman" w:hAnsi="Times New Roman" w:cs="Times New Roman"/>
        </w:rPr>
        <w:t>Once drafts of the questions and reading lists are created, the student will work with the rest of the committee to expand and improve selections. Upon meeting with each member, the director will approve the finalized list and circulate it to the rest of the committee.</w:t>
      </w:r>
    </w:p>
    <w:p w14:paraId="7DAADE25" w14:textId="77777777" w:rsidR="00003E53" w:rsidRDefault="00003E53" w:rsidP="00003E53">
      <w:pPr>
        <w:pStyle w:val="ListParagraph"/>
        <w:ind w:left="360"/>
        <w:rPr>
          <w:rFonts w:ascii="Times New Roman" w:hAnsi="Times New Roman" w:cs="Times New Roman"/>
          <w:b/>
          <w:bCs/>
        </w:rPr>
      </w:pPr>
    </w:p>
    <w:p w14:paraId="2292AFB6" w14:textId="706B97C1" w:rsidR="00003E53" w:rsidRPr="008D7AA9" w:rsidRDefault="00003E53" w:rsidP="00003E53">
      <w:pPr>
        <w:rPr>
          <w:rFonts w:ascii="Times New Roman" w:hAnsi="Times New Roman" w:cs="Times New Roman"/>
          <w:bCs/>
          <w:i/>
        </w:rPr>
      </w:pPr>
      <w:r w:rsidRPr="008D7AA9">
        <w:rPr>
          <w:rFonts w:ascii="Times New Roman" w:hAnsi="Times New Roman" w:cs="Times New Roman"/>
          <w:bCs/>
          <w:i/>
        </w:rPr>
        <w:t>Summer</w:t>
      </w:r>
    </w:p>
    <w:p w14:paraId="67FE1651" w14:textId="17D9CABD" w:rsidR="00003E53" w:rsidRDefault="00AE608E" w:rsidP="00003E53">
      <w:pPr>
        <w:pStyle w:val="ListParagraph"/>
        <w:numPr>
          <w:ilvl w:val="0"/>
          <w:numId w:val="13"/>
        </w:numPr>
        <w:rPr>
          <w:rFonts w:ascii="Times New Roman" w:hAnsi="Times New Roman" w:cs="Times New Roman"/>
          <w:bCs/>
        </w:rPr>
      </w:pPr>
      <w:r>
        <w:rPr>
          <w:rFonts w:ascii="Times New Roman" w:hAnsi="Times New Roman" w:cs="Times New Roman"/>
          <w:bCs/>
        </w:rPr>
        <w:t>S</w:t>
      </w:r>
      <w:r w:rsidR="00003E53">
        <w:rPr>
          <w:rFonts w:ascii="Times New Roman" w:hAnsi="Times New Roman" w:cs="Times New Roman"/>
          <w:bCs/>
        </w:rPr>
        <w:t>tudent continues to read and annotate lists.</w:t>
      </w:r>
    </w:p>
    <w:p w14:paraId="16B7B125" w14:textId="499D1CC9" w:rsidR="00003E53" w:rsidRDefault="00AE608E" w:rsidP="00003E53">
      <w:pPr>
        <w:pStyle w:val="ListParagraph"/>
        <w:numPr>
          <w:ilvl w:val="0"/>
          <w:numId w:val="13"/>
        </w:numPr>
        <w:rPr>
          <w:rFonts w:ascii="Times New Roman" w:hAnsi="Times New Roman" w:cs="Times New Roman"/>
          <w:bCs/>
        </w:rPr>
      </w:pPr>
      <w:r>
        <w:rPr>
          <w:rFonts w:ascii="Times New Roman" w:hAnsi="Times New Roman" w:cs="Times New Roman"/>
          <w:bCs/>
        </w:rPr>
        <w:t>S</w:t>
      </w:r>
      <w:r w:rsidR="00747213">
        <w:rPr>
          <w:rFonts w:ascii="Times New Roman" w:hAnsi="Times New Roman" w:cs="Times New Roman"/>
          <w:bCs/>
        </w:rPr>
        <w:t>tudent</w:t>
      </w:r>
      <w:r w:rsidR="00003E53">
        <w:rPr>
          <w:rFonts w:ascii="Times New Roman" w:hAnsi="Times New Roman" w:cs="Times New Roman"/>
          <w:bCs/>
        </w:rPr>
        <w:t xml:space="preserve"> writes essay(s) and builds the rest of their portfolio.</w:t>
      </w:r>
    </w:p>
    <w:p w14:paraId="7C2A59B7" w14:textId="068FF565" w:rsidR="00747213" w:rsidRPr="00003E53" w:rsidRDefault="00AE608E" w:rsidP="00003E53">
      <w:pPr>
        <w:pStyle w:val="ListParagraph"/>
        <w:numPr>
          <w:ilvl w:val="0"/>
          <w:numId w:val="13"/>
        </w:numPr>
        <w:rPr>
          <w:rFonts w:ascii="Times New Roman" w:hAnsi="Times New Roman" w:cs="Times New Roman"/>
          <w:bCs/>
        </w:rPr>
      </w:pPr>
      <w:r>
        <w:rPr>
          <w:rFonts w:ascii="Times New Roman" w:hAnsi="Times New Roman" w:cs="Times New Roman"/>
          <w:bCs/>
        </w:rPr>
        <w:t>S</w:t>
      </w:r>
      <w:r w:rsidR="00747213">
        <w:rPr>
          <w:rFonts w:ascii="Times New Roman" w:hAnsi="Times New Roman" w:cs="Times New Roman"/>
          <w:bCs/>
        </w:rPr>
        <w:t>tudent should stay in contact with and receive feedback from their chair over the summer.</w:t>
      </w:r>
    </w:p>
    <w:p w14:paraId="12EDA520" w14:textId="77777777" w:rsidR="00003E53" w:rsidRDefault="00003E53" w:rsidP="00917A9D">
      <w:pPr>
        <w:rPr>
          <w:rFonts w:ascii="Times New Roman" w:hAnsi="Times New Roman" w:cs="Times New Roman"/>
          <w:b/>
          <w:bCs/>
        </w:rPr>
      </w:pPr>
    </w:p>
    <w:p w14:paraId="5736679F" w14:textId="37B70D3A" w:rsidR="00003E53" w:rsidRPr="008D7AA9" w:rsidRDefault="00003E53" w:rsidP="00917A9D">
      <w:pPr>
        <w:rPr>
          <w:rFonts w:ascii="Times New Roman" w:hAnsi="Times New Roman" w:cs="Times New Roman"/>
          <w:bCs/>
          <w:i/>
        </w:rPr>
      </w:pPr>
      <w:r w:rsidRPr="008D7AA9">
        <w:rPr>
          <w:rFonts w:ascii="Times New Roman" w:hAnsi="Times New Roman" w:cs="Times New Roman"/>
          <w:bCs/>
          <w:i/>
        </w:rPr>
        <w:t>Early Fall</w:t>
      </w:r>
      <w:r w:rsidR="004C3015" w:rsidRPr="008D7AA9">
        <w:rPr>
          <w:rFonts w:ascii="Times New Roman" w:hAnsi="Times New Roman" w:cs="Times New Roman"/>
          <w:bCs/>
          <w:i/>
        </w:rPr>
        <w:t xml:space="preserve"> (5</w:t>
      </w:r>
      <w:r w:rsidR="004C3015" w:rsidRPr="008D7AA9">
        <w:rPr>
          <w:rFonts w:ascii="Times New Roman" w:hAnsi="Times New Roman" w:cs="Times New Roman"/>
          <w:bCs/>
          <w:i/>
          <w:vertAlign w:val="superscript"/>
        </w:rPr>
        <w:t>th</w:t>
      </w:r>
      <w:r w:rsidR="004C3015" w:rsidRPr="008D7AA9">
        <w:rPr>
          <w:rFonts w:ascii="Times New Roman" w:hAnsi="Times New Roman" w:cs="Times New Roman"/>
          <w:bCs/>
          <w:i/>
        </w:rPr>
        <w:t xml:space="preserve"> Semester)</w:t>
      </w:r>
    </w:p>
    <w:p w14:paraId="4F64D96F" w14:textId="247EFD57" w:rsidR="00003E53" w:rsidRDefault="00B47880" w:rsidP="00003E53">
      <w:pPr>
        <w:pStyle w:val="ListParagraph"/>
        <w:numPr>
          <w:ilvl w:val="0"/>
          <w:numId w:val="14"/>
        </w:numPr>
        <w:rPr>
          <w:rFonts w:ascii="Times New Roman" w:hAnsi="Times New Roman" w:cs="Times New Roman"/>
          <w:bCs/>
        </w:rPr>
      </w:pPr>
      <w:r>
        <w:rPr>
          <w:rFonts w:ascii="Times New Roman" w:hAnsi="Times New Roman" w:cs="Times New Roman"/>
          <w:bCs/>
        </w:rPr>
        <w:t>Student</w:t>
      </w:r>
      <w:r w:rsidR="00003E53">
        <w:rPr>
          <w:rFonts w:ascii="Times New Roman" w:hAnsi="Times New Roman" w:cs="Times New Roman"/>
          <w:bCs/>
        </w:rPr>
        <w:t xml:space="preserve"> submits</w:t>
      </w:r>
      <w:r w:rsidR="00747213">
        <w:rPr>
          <w:rFonts w:ascii="Times New Roman" w:hAnsi="Times New Roman" w:cs="Times New Roman"/>
          <w:bCs/>
        </w:rPr>
        <w:t xml:space="preserve"> </w:t>
      </w:r>
      <w:r w:rsidR="00003E53">
        <w:rPr>
          <w:rFonts w:ascii="Times New Roman" w:hAnsi="Times New Roman" w:cs="Times New Roman"/>
          <w:bCs/>
        </w:rPr>
        <w:t>portfolio</w:t>
      </w:r>
      <w:r w:rsidR="00747213">
        <w:rPr>
          <w:rFonts w:ascii="Times New Roman" w:hAnsi="Times New Roman" w:cs="Times New Roman"/>
          <w:bCs/>
        </w:rPr>
        <w:t xml:space="preserve"> to graduate program assistant</w:t>
      </w:r>
      <w:r>
        <w:rPr>
          <w:rFonts w:ascii="Times New Roman" w:hAnsi="Times New Roman" w:cs="Times New Roman"/>
          <w:bCs/>
        </w:rPr>
        <w:t>.</w:t>
      </w:r>
    </w:p>
    <w:p w14:paraId="085E0F4E" w14:textId="0FF01C07" w:rsidR="00747213" w:rsidRDefault="00747213" w:rsidP="00003E53">
      <w:pPr>
        <w:pStyle w:val="ListParagraph"/>
        <w:numPr>
          <w:ilvl w:val="0"/>
          <w:numId w:val="14"/>
        </w:numPr>
        <w:rPr>
          <w:rFonts w:ascii="Times New Roman" w:hAnsi="Times New Roman" w:cs="Times New Roman"/>
          <w:bCs/>
        </w:rPr>
      </w:pPr>
      <w:r>
        <w:rPr>
          <w:rFonts w:ascii="Times New Roman" w:hAnsi="Times New Roman" w:cs="Times New Roman"/>
          <w:bCs/>
        </w:rPr>
        <w:t>Student schedules oral interview once the committee approves the portfolio</w:t>
      </w:r>
      <w:r w:rsidR="00B47880">
        <w:rPr>
          <w:rFonts w:ascii="Times New Roman" w:hAnsi="Times New Roman" w:cs="Times New Roman"/>
          <w:bCs/>
        </w:rPr>
        <w:t>.</w:t>
      </w:r>
    </w:p>
    <w:p w14:paraId="61692180" w14:textId="097002CD" w:rsidR="00003E53" w:rsidRPr="00003E53" w:rsidRDefault="00003E53" w:rsidP="00003E53">
      <w:pPr>
        <w:pStyle w:val="ListParagraph"/>
        <w:numPr>
          <w:ilvl w:val="0"/>
          <w:numId w:val="14"/>
        </w:numPr>
        <w:rPr>
          <w:rFonts w:ascii="Times New Roman" w:hAnsi="Times New Roman" w:cs="Times New Roman"/>
          <w:bCs/>
        </w:rPr>
      </w:pPr>
      <w:r>
        <w:rPr>
          <w:rFonts w:ascii="Times New Roman" w:hAnsi="Times New Roman" w:cs="Times New Roman"/>
          <w:bCs/>
        </w:rPr>
        <w:t>Student completes the oral interview</w:t>
      </w:r>
      <w:r w:rsidR="00B47880">
        <w:rPr>
          <w:rFonts w:ascii="Times New Roman" w:hAnsi="Times New Roman" w:cs="Times New Roman"/>
          <w:bCs/>
        </w:rPr>
        <w:t>.</w:t>
      </w:r>
    </w:p>
    <w:p w14:paraId="5904C34D" w14:textId="6B074228" w:rsidR="00EB49E9" w:rsidRPr="00C11C11" w:rsidRDefault="00EB49E9" w:rsidP="00C11C11">
      <w:pPr>
        <w:rPr>
          <w:rFonts w:ascii="Times New Roman" w:hAnsi="Times New Roman" w:cs="Times New Roman"/>
          <w:b/>
          <w:bCs/>
        </w:rPr>
      </w:pPr>
    </w:p>
    <w:sectPr w:rsidR="00EB49E9" w:rsidRPr="00C11C11" w:rsidSect="00EB49E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3179" w14:textId="77777777" w:rsidR="00C41F7E" w:rsidRDefault="00C41F7E" w:rsidP="004A37FF">
      <w:r>
        <w:separator/>
      </w:r>
    </w:p>
  </w:endnote>
  <w:endnote w:type="continuationSeparator" w:id="0">
    <w:p w14:paraId="7C995B9D" w14:textId="77777777" w:rsidR="00C41F7E" w:rsidRDefault="00C41F7E" w:rsidP="004A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2CB" w14:textId="77777777" w:rsidR="00B756DF" w:rsidRDefault="00B756DF" w:rsidP="00DC7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AE463" w14:textId="77777777" w:rsidR="00B756DF" w:rsidRDefault="00B7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A098" w14:textId="77777777" w:rsidR="00B756DF" w:rsidRPr="00B756DF" w:rsidRDefault="00B756DF" w:rsidP="00DC7BD3">
    <w:pPr>
      <w:pStyle w:val="Footer"/>
      <w:framePr w:wrap="around" w:vAnchor="text" w:hAnchor="margin" w:xAlign="center" w:y="1"/>
      <w:rPr>
        <w:rStyle w:val="PageNumber"/>
        <w:rFonts w:ascii="Times New Roman" w:hAnsi="Times New Roman" w:cs="Times New Roman"/>
      </w:rPr>
    </w:pPr>
    <w:r w:rsidRPr="00B756DF">
      <w:rPr>
        <w:rStyle w:val="PageNumber"/>
        <w:rFonts w:ascii="Times New Roman" w:hAnsi="Times New Roman" w:cs="Times New Roman"/>
      </w:rPr>
      <w:fldChar w:fldCharType="begin"/>
    </w:r>
    <w:r w:rsidRPr="00B756DF">
      <w:rPr>
        <w:rStyle w:val="PageNumber"/>
        <w:rFonts w:ascii="Times New Roman" w:hAnsi="Times New Roman" w:cs="Times New Roman"/>
      </w:rPr>
      <w:instrText xml:space="preserve">PAGE  </w:instrText>
    </w:r>
    <w:r w:rsidRPr="00B756DF">
      <w:rPr>
        <w:rStyle w:val="PageNumber"/>
        <w:rFonts w:ascii="Times New Roman" w:hAnsi="Times New Roman" w:cs="Times New Roman"/>
      </w:rPr>
      <w:fldChar w:fldCharType="separate"/>
    </w:r>
    <w:r w:rsidR="00174D05">
      <w:rPr>
        <w:rStyle w:val="PageNumber"/>
        <w:rFonts w:ascii="Times New Roman" w:hAnsi="Times New Roman" w:cs="Times New Roman"/>
        <w:noProof/>
      </w:rPr>
      <w:t>1</w:t>
    </w:r>
    <w:r w:rsidRPr="00B756DF">
      <w:rPr>
        <w:rStyle w:val="PageNumber"/>
        <w:rFonts w:ascii="Times New Roman" w:hAnsi="Times New Roman" w:cs="Times New Roman"/>
      </w:rPr>
      <w:fldChar w:fldCharType="end"/>
    </w:r>
  </w:p>
  <w:p w14:paraId="09853A70" w14:textId="77777777" w:rsidR="00B756DF" w:rsidRDefault="00B7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61B6" w14:textId="77777777" w:rsidR="00C41F7E" w:rsidRDefault="00C41F7E" w:rsidP="004A37FF">
      <w:r>
        <w:separator/>
      </w:r>
    </w:p>
  </w:footnote>
  <w:footnote w:type="continuationSeparator" w:id="0">
    <w:p w14:paraId="7CD0A0B3" w14:textId="77777777" w:rsidR="00C41F7E" w:rsidRDefault="00C41F7E" w:rsidP="004A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BBE"/>
    <w:multiLevelType w:val="multilevel"/>
    <w:tmpl w:val="4E8E2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0F177C"/>
    <w:multiLevelType w:val="hybridMultilevel"/>
    <w:tmpl w:val="4E8E2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A53E7"/>
    <w:multiLevelType w:val="hybridMultilevel"/>
    <w:tmpl w:val="327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F2CA2"/>
    <w:multiLevelType w:val="hybridMultilevel"/>
    <w:tmpl w:val="1D2A17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C68A4"/>
    <w:multiLevelType w:val="hybridMultilevel"/>
    <w:tmpl w:val="71AE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D3972"/>
    <w:multiLevelType w:val="hybridMultilevel"/>
    <w:tmpl w:val="0AD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3F98"/>
    <w:multiLevelType w:val="hybridMultilevel"/>
    <w:tmpl w:val="AB206F90"/>
    <w:lvl w:ilvl="0" w:tplc="356C00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42775"/>
    <w:multiLevelType w:val="hybridMultilevel"/>
    <w:tmpl w:val="DD440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9408B"/>
    <w:multiLevelType w:val="hybridMultilevel"/>
    <w:tmpl w:val="8A9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827D5"/>
    <w:multiLevelType w:val="multilevel"/>
    <w:tmpl w:val="4E8E2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3C1456"/>
    <w:multiLevelType w:val="hybridMultilevel"/>
    <w:tmpl w:val="B868EB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321EF6"/>
    <w:multiLevelType w:val="hybridMultilevel"/>
    <w:tmpl w:val="F244B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E418F9"/>
    <w:multiLevelType w:val="hybridMultilevel"/>
    <w:tmpl w:val="6F3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74869"/>
    <w:multiLevelType w:val="hybridMultilevel"/>
    <w:tmpl w:val="5FF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6"/>
  </w:num>
  <w:num w:numId="5">
    <w:abstractNumId w:val="12"/>
  </w:num>
  <w:num w:numId="6">
    <w:abstractNumId w:val="1"/>
  </w:num>
  <w:num w:numId="7">
    <w:abstractNumId w:val="0"/>
  </w:num>
  <w:num w:numId="8">
    <w:abstractNumId w:val="9"/>
  </w:num>
  <w:num w:numId="9">
    <w:abstractNumId w:val="5"/>
  </w:num>
  <w:num w:numId="10">
    <w:abstractNumId w:val="11"/>
  </w:num>
  <w:num w:numId="11">
    <w:abstractNumId w:val="1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29"/>
    <w:rsid w:val="000005DC"/>
    <w:rsid w:val="00003E53"/>
    <w:rsid w:val="000D2E4C"/>
    <w:rsid w:val="000F1DAA"/>
    <w:rsid w:val="00106496"/>
    <w:rsid w:val="00125434"/>
    <w:rsid w:val="00133832"/>
    <w:rsid w:val="00134CD5"/>
    <w:rsid w:val="001356C9"/>
    <w:rsid w:val="00160B25"/>
    <w:rsid w:val="00174D05"/>
    <w:rsid w:val="001A6727"/>
    <w:rsid w:val="001D5432"/>
    <w:rsid w:val="00206881"/>
    <w:rsid w:val="00236470"/>
    <w:rsid w:val="00253621"/>
    <w:rsid w:val="002C3A94"/>
    <w:rsid w:val="002F7429"/>
    <w:rsid w:val="003E52A9"/>
    <w:rsid w:val="003F3DDF"/>
    <w:rsid w:val="00411156"/>
    <w:rsid w:val="004674EE"/>
    <w:rsid w:val="004A37FF"/>
    <w:rsid w:val="004C3015"/>
    <w:rsid w:val="0053667C"/>
    <w:rsid w:val="00573416"/>
    <w:rsid w:val="005A0A90"/>
    <w:rsid w:val="005B64FF"/>
    <w:rsid w:val="006E6636"/>
    <w:rsid w:val="00705C6C"/>
    <w:rsid w:val="00726E04"/>
    <w:rsid w:val="00747213"/>
    <w:rsid w:val="00752345"/>
    <w:rsid w:val="00763EC5"/>
    <w:rsid w:val="007877B2"/>
    <w:rsid w:val="007A6BB9"/>
    <w:rsid w:val="00800B85"/>
    <w:rsid w:val="00835C58"/>
    <w:rsid w:val="00872005"/>
    <w:rsid w:val="008A2898"/>
    <w:rsid w:val="008C7AC6"/>
    <w:rsid w:val="008D7AA9"/>
    <w:rsid w:val="00917A9D"/>
    <w:rsid w:val="00930A3F"/>
    <w:rsid w:val="00944CD9"/>
    <w:rsid w:val="009D0322"/>
    <w:rsid w:val="00A13597"/>
    <w:rsid w:val="00A36AD2"/>
    <w:rsid w:val="00A934C1"/>
    <w:rsid w:val="00AC05F3"/>
    <w:rsid w:val="00AD2968"/>
    <w:rsid w:val="00AE608E"/>
    <w:rsid w:val="00B03428"/>
    <w:rsid w:val="00B3399F"/>
    <w:rsid w:val="00B4755D"/>
    <w:rsid w:val="00B47880"/>
    <w:rsid w:val="00B756DF"/>
    <w:rsid w:val="00BA562E"/>
    <w:rsid w:val="00C11C11"/>
    <w:rsid w:val="00C41F7E"/>
    <w:rsid w:val="00C923E8"/>
    <w:rsid w:val="00C94518"/>
    <w:rsid w:val="00CB629D"/>
    <w:rsid w:val="00D020ED"/>
    <w:rsid w:val="00E03CCC"/>
    <w:rsid w:val="00E37AAC"/>
    <w:rsid w:val="00E43F02"/>
    <w:rsid w:val="00E71B04"/>
    <w:rsid w:val="00EB1814"/>
    <w:rsid w:val="00EB49E9"/>
    <w:rsid w:val="00EC5013"/>
    <w:rsid w:val="00F24A6E"/>
    <w:rsid w:val="00F4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64F5"/>
  <w14:defaultImageDpi w14:val="300"/>
  <w15:docId w15:val="{526FDD0A-A2C2-4C42-80EA-1D3F0722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42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37FF"/>
    <w:rPr>
      <w:sz w:val="20"/>
      <w:szCs w:val="20"/>
    </w:rPr>
  </w:style>
  <w:style w:type="character" w:customStyle="1" w:styleId="FootnoteTextChar">
    <w:name w:val="Footnote Text Char"/>
    <w:basedOn w:val="DefaultParagraphFont"/>
    <w:link w:val="FootnoteText"/>
    <w:uiPriority w:val="99"/>
    <w:rsid w:val="004A37FF"/>
    <w:rPr>
      <w:rFonts w:eastAsiaTheme="minorHAnsi"/>
      <w:sz w:val="20"/>
      <w:szCs w:val="20"/>
    </w:rPr>
  </w:style>
  <w:style w:type="character" w:styleId="FootnoteReference">
    <w:name w:val="footnote reference"/>
    <w:basedOn w:val="DefaultParagraphFont"/>
    <w:uiPriority w:val="99"/>
    <w:unhideWhenUsed/>
    <w:rsid w:val="004A37FF"/>
    <w:rPr>
      <w:vertAlign w:val="superscript"/>
    </w:rPr>
  </w:style>
  <w:style w:type="paragraph" w:styleId="ListParagraph">
    <w:name w:val="List Paragraph"/>
    <w:basedOn w:val="Normal"/>
    <w:uiPriority w:val="34"/>
    <w:qFormat/>
    <w:rsid w:val="007A6BB9"/>
    <w:pPr>
      <w:ind w:left="720"/>
      <w:contextualSpacing/>
    </w:pPr>
  </w:style>
  <w:style w:type="character" w:styleId="CommentReference">
    <w:name w:val="annotation reference"/>
    <w:basedOn w:val="DefaultParagraphFont"/>
    <w:uiPriority w:val="99"/>
    <w:semiHidden/>
    <w:unhideWhenUsed/>
    <w:rsid w:val="00CB629D"/>
    <w:rPr>
      <w:sz w:val="16"/>
      <w:szCs w:val="16"/>
    </w:rPr>
  </w:style>
  <w:style w:type="paragraph" w:styleId="CommentText">
    <w:name w:val="annotation text"/>
    <w:basedOn w:val="Normal"/>
    <w:link w:val="CommentTextChar"/>
    <w:uiPriority w:val="99"/>
    <w:semiHidden/>
    <w:unhideWhenUsed/>
    <w:rsid w:val="00CB629D"/>
    <w:rPr>
      <w:sz w:val="20"/>
      <w:szCs w:val="20"/>
    </w:rPr>
  </w:style>
  <w:style w:type="character" w:customStyle="1" w:styleId="CommentTextChar">
    <w:name w:val="Comment Text Char"/>
    <w:basedOn w:val="DefaultParagraphFont"/>
    <w:link w:val="CommentText"/>
    <w:uiPriority w:val="99"/>
    <w:semiHidden/>
    <w:rsid w:val="00CB629D"/>
    <w:rPr>
      <w:rFonts w:eastAsiaTheme="minorHAnsi"/>
      <w:sz w:val="20"/>
      <w:szCs w:val="20"/>
    </w:rPr>
  </w:style>
  <w:style w:type="paragraph" w:styleId="BalloonText">
    <w:name w:val="Balloon Text"/>
    <w:basedOn w:val="Normal"/>
    <w:link w:val="BalloonTextChar"/>
    <w:uiPriority w:val="99"/>
    <w:semiHidden/>
    <w:unhideWhenUsed/>
    <w:rsid w:val="00CB6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29D"/>
    <w:rPr>
      <w:rFonts w:ascii="Lucida Grande" w:eastAsiaTheme="minorHAnsi" w:hAnsi="Lucida Grande" w:cs="Lucida Grande"/>
      <w:sz w:val="18"/>
      <w:szCs w:val="18"/>
    </w:rPr>
  </w:style>
  <w:style w:type="paragraph" w:styleId="Footer">
    <w:name w:val="footer"/>
    <w:basedOn w:val="Normal"/>
    <w:link w:val="FooterChar"/>
    <w:uiPriority w:val="99"/>
    <w:unhideWhenUsed/>
    <w:rsid w:val="00B756DF"/>
    <w:pPr>
      <w:tabs>
        <w:tab w:val="center" w:pos="4320"/>
        <w:tab w:val="right" w:pos="8640"/>
      </w:tabs>
    </w:pPr>
  </w:style>
  <w:style w:type="character" w:customStyle="1" w:styleId="FooterChar">
    <w:name w:val="Footer Char"/>
    <w:basedOn w:val="DefaultParagraphFont"/>
    <w:link w:val="Footer"/>
    <w:uiPriority w:val="99"/>
    <w:rsid w:val="00B756DF"/>
    <w:rPr>
      <w:rFonts w:eastAsiaTheme="minorHAnsi"/>
    </w:rPr>
  </w:style>
  <w:style w:type="character" w:styleId="PageNumber">
    <w:name w:val="page number"/>
    <w:basedOn w:val="DefaultParagraphFont"/>
    <w:uiPriority w:val="99"/>
    <w:semiHidden/>
    <w:unhideWhenUsed/>
    <w:rsid w:val="00B756DF"/>
  </w:style>
  <w:style w:type="paragraph" w:styleId="Header">
    <w:name w:val="header"/>
    <w:basedOn w:val="Normal"/>
    <w:link w:val="HeaderChar"/>
    <w:uiPriority w:val="99"/>
    <w:unhideWhenUsed/>
    <w:rsid w:val="00B756DF"/>
    <w:pPr>
      <w:tabs>
        <w:tab w:val="center" w:pos="4320"/>
        <w:tab w:val="right" w:pos="8640"/>
      </w:tabs>
    </w:pPr>
  </w:style>
  <w:style w:type="character" w:customStyle="1" w:styleId="HeaderChar">
    <w:name w:val="Header Char"/>
    <w:basedOn w:val="DefaultParagraphFont"/>
    <w:link w:val="Header"/>
    <w:uiPriority w:val="99"/>
    <w:rsid w:val="00B756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Kurlinkus</dc:creator>
  <cp:keywords/>
  <dc:description/>
  <cp:lastModifiedBy>Amit Baishya</cp:lastModifiedBy>
  <cp:revision>2</cp:revision>
  <dcterms:created xsi:type="dcterms:W3CDTF">2020-08-24T01:08:00Z</dcterms:created>
  <dcterms:modified xsi:type="dcterms:W3CDTF">2020-08-24T01:08:00Z</dcterms:modified>
</cp:coreProperties>
</file>